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C2803D5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8D5496">
        <w:t>6</w:t>
      </w:r>
      <w:r>
        <w:tab/>
      </w:r>
      <w:r w:rsidR="00D46431">
        <w:tab/>
      </w:r>
      <w:r w:rsidR="00126F70" w:rsidRPr="00126F70">
        <w:t>RP-221570</w:t>
      </w:r>
    </w:p>
    <w:p w14:paraId="50DC9730" w14:textId="12AF2E35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 xml:space="preserve">Electronic meeting, </w:t>
      </w:r>
      <w:r w:rsidR="008D5496">
        <w:t>6</w:t>
      </w:r>
      <w:r w:rsidRPr="005F384A">
        <w:t xml:space="preserve"> – </w:t>
      </w:r>
      <w:r w:rsidR="008D5496">
        <w:t>9</w:t>
      </w:r>
      <w:r w:rsidRPr="005F384A">
        <w:t xml:space="preserve">th </w:t>
      </w:r>
      <w:r w:rsidR="008D5496">
        <w:t>June</w:t>
      </w:r>
      <w:r w:rsidRPr="005F384A">
        <w:t xml:space="preserve"> 202</w:t>
      </w:r>
      <w:r w:rsidR="003B7F8F"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8D5496">
        <w:t>2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73BC3E3F" w:rsidR="002B5121" w:rsidRDefault="002B5121" w:rsidP="00D309CC">
      <w:pPr>
        <w:pStyle w:val="CH"/>
      </w:pPr>
      <w:r>
        <w:t>Release:</w:t>
      </w:r>
      <w:r>
        <w:tab/>
        <w:t>Rel-17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29AF918B" w:rsidR="008E7986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B24202">
        <w:t>new</w:t>
      </w:r>
      <w:r w:rsidR="00F42987">
        <w:t xml:space="preserve"> regulatory decisions</w:t>
      </w:r>
      <w:r>
        <w:t xml:space="preserve"> in </w:t>
      </w:r>
      <w:r w:rsidR="00F42987">
        <w:t xml:space="preserve">the </w:t>
      </w:r>
      <w:r>
        <w:t xml:space="preserve">ITU region </w:t>
      </w:r>
      <w:r w:rsidR="008D5496">
        <w:t>3</w:t>
      </w:r>
      <w:r w:rsidR="004935F2">
        <w:t xml:space="preserve"> (</w:t>
      </w:r>
      <w:r w:rsidR="008D5496">
        <w:t>Australia and Hong Kong</w:t>
      </w:r>
      <w:r w:rsidR="004935F2">
        <w:t>)</w:t>
      </w:r>
      <w:r>
        <w:t>.</w:t>
      </w:r>
    </w:p>
    <w:p w14:paraId="06E92CC7" w14:textId="77777777" w:rsidR="008E7986" w:rsidRDefault="008E7986" w:rsidP="008E7986"/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32161A06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53D50275" w14:textId="77777777" w:rsidR="00A50DFB" w:rsidRPr="00235394" w:rsidRDefault="00A50DFB" w:rsidP="00A50DFB">
      <w:pPr>
        <w:pStyle w:val="Heading1"/>
      </w:pPr>
      <w:bookmarkStart w:id="1" w:name="_Toc509398918"/>
      <w:r w:rsidRPr="00235394">
        <w:t>2</w:t>
      </w:r>
      <w:r w:rsidRPr="00235394">
        <w:tab/>
        <w:t>References</w:t>
      </w:r>
      <w:bookmarkEnd w:id="1"/>
    </w:p>
    <w:p w14:paraId="2DCC2BEE" w14:textId="77777777" w:rsidR="00A50DFB" w:rsidRPr="00235394" w:rsidRDefault="00A50DFB" w:rsidP="00A50DFB">
      <w:r w:rsidRPr="00235394">
        <w:t>The following documents contain provisions which, through reference in this text, constitute provisions of the present document.</w:t>
      </w:r>
    </w:p>
    <w:p w14:paraId="0CBE12BF" w14:textId="77777777" w:rsidR="00A50DFB" w:rsidRPr="004D3578" w:rsidRDefault="00A50DFB" w:rsidP="00A50D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E1CF39" w14:textId="77777777" w:rsidR="00A50DFB" w:rsidRPr="004D3578" w:rsidRDefault="00A50DFB" w:rsidP="00A50D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D7B37E" w14:textId="77777777" w:rsidR="00A50DFB" w:rsidRPr="004D3578" w:rsidRDefault="00A50DFB" w:rsidP="00A50D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0DD74A" w14:textId="77777777" w:rsidR="00A50DFB" w:rsidRPr="00235394" w:rsidRDefault="00A50DFB" w:rsidP="00A143E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7092F04" w14:textId="77777777" w:rsidR="00A50DFB" w:rsidRDefault="00A50DFB" w:rsidP="00A143E9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565D6D1D" w14:textId="4CECD330" w:rsidR="00A50DFB" w:rsidRDefault="00A50DFB" w:rsidP="00A143E9">
      <w:pPr>
        <w:pStyle w:val="EX"/>
      </w:pPr>
      <w:r w:rsidRPr="00F04197">
        <w:t>[3]</w:t>
      </w:r>
      <w:r w:rsidRPr="00F04197">
        <w:tab/>
      </w:r>
      <w:r>
        <w:tab/>
      </w:r>
      <w:r w:rsidRPr="00F04197">
        <w:t>ITU-R Radio Regulations, Articles, Edition 2016;</w:t>
      </w:r>
    </w:p>
    <w:p w14:paraId="592FE85F" w14:textId="77777777" w:rsidR="00A50DFB" w:rsidRPr="00D45F45" w:rsidRDefault="00A50DFB" w:rsidP="00A143E9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1DF26180" w14:textId="77777777" w:rsidR="00A50DFB" w:rsidRPr="00D45F45" w:rsidRDefault="00A50DFB" w:rsidP="00A143E9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76932EEF" w14:textId="77777777" w:rsidR="00A50DFB" w:rsidRPr="00D45F45" w:rsidRDefault="00A50DFB" w:rsidP="00A143E9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077C72F3" w14:textId="77777777" w:rsidR="00A50DFB" w:rsidRPr="00D45F45" w:rsidRDefault="00A50DFB" w:rsidP="00A143E9">
      <w:pPr>
        <w:pStyle w:val="EX"/>
      </w:pPr>
      <w:r w:rsidRPr="00D45F45">
        <w:lastRenderedPageBreak/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4C528BF3" w14:textId="77777777" w:rsidR="00A50DFB" w:rsidRPr="00A143E9" w:rsidRDefault="00A50DFB" w:rsidP="00A143E9">
      <w:pPr>
        <w:pStyle w:val="EX"/>
      </w:pPr>
      <w:r w:rsidRPr="00A143E9">
        <w:t xml:space="preserve">[8] </w:t>
      </w:r>
      <w:r w:rsidRPr="00A143E9">
        <w:tab/>
        <w:t>Reply Comments of the Wireless Internet Service Providers Association, in GN Docket No. 17-183;</w:t>
      </w:r>
    </w:p>
    <w:p w14:paraId="15CFC18C" w14:textId="77777777" w:rsidR="00A50DFB" w:rsidRPr="00A143E9" w:rsidRDefault="00A50DFB" w:rsidP="00A143E9">
      <w:pPr>
        <w:pStyle w:val="EX"/>
      </w:pPr>
      <w:r w:rsidRPr="00A143E9">
        <w:t>[9]</w:t>
      </w:r>
      <w:r w:rsidRPr="00A143E9">
        <w:tab/>
        <w:t xml:space="preserve">Comments of Ericsson, in GN Docket No. 17-183; </w:t>
      </w:r>
    </w:p>
    <w:p w14:paraId="5E40CA49" w14:textId="77777777" w:rsidR="00A50DFB" w:rsidRPr="00A143E9" w:rsidRDefault="00A50DFB" w:rsidP="00A143E9">
      <w:pPr>
        <w:pStyle w:val="EX"/>
      </w:pPr>
      <w:r w:rsidRPr="00A143E9">
        <w:t>[10]</w:t>
      </w:r>
      <w:r w:rsidRPr="00A143E9">
        <w:tab/>
        <w:t>Comments of T-Mobile USA, in GN Docket No. 17-183;</w:t>
      </w:r>
    </w:p>
    <w:p w14:paraId="769D35B9" w14:textId="77777777" w:rsidR="00A50DFB" w:rsidRPr="00A143E9" w:rsidRDefault="00A50DFB" w:rsidP="00A143E9">
      <w:pPr>
        <w:pStyle w:val="EX"/>
      </w:pPr>
      <w:r w:rsidRPr="00A143E9">
        <w:t>[11]</w:t>
      </w:r>
      <w:r w:rsidRPr="00A143E9">
        <w:tab/>
        <w:t>Comments of Verizon, in GN Docket No. 17-183;</w:t>
      </w:r>
    </w:p>
    <w:p w14:paraId="0822E6EF" w14:textId="77777777" w:rsidR="00A50DFB" w:rsidRPr="00A143E9" w:rsidRDefault="00A50DFB" w:rsidP="00A143E9">
      <w:pPr>
        <w:pStyle w:val="EX"/>
      </w:pPr>
      <w:r w:rsidRPr="00A143E9">
        <w:t>[12]</w:t>
      </w:r>
      <w:r w:rsidRPr="00A143E9">
        <w:tab/>
        <w:t>Reply Comments of the Satellite Industry Association, in GN Docket No. 17-183;</w:t>
      </w:r>
    </w:p>
    <w:p w14:paraId="3E020184" w14:textId="77777777" w:rsidR="00A50DFB" w:rsidRPr="00A143E9" w:rsidRDefault="00A50DFB" w:rsidP="00A143E9">
      <w:pPr>
        <w:pStyle w:val="EX"/>
      </w:pPr>
      <w:r w:rsidRPr="00A143E9">
        <w:t>[13]</w:t>
      </w:r>
      <w:r w:rsidRPr="00A143E9">
        <w:tab/>
        <w:t>Reply Comments of the Fixed Wireless Communications Coalition, in GN Docket No. 17-183;</w:t>
      </w:r>
    </w:p>
    <w:p w14:paraId="6E01029C" w14:textId="77777777" w:rsidR="00A50DFB" w:rsidRPr="00A143E9" w:rsidRDefault="00A50DFB" w:rsidP="00A143E9">
      <w:pPr>
        <w:pStyle w:val="EX"/>
      </w:pPr>
      <w:r w:rsidRPr="00A143E9">
        <w:t>[14]</w:t>
      </w:r>
      <w:r w:rsidRPr="00A143E9">
        <w:tab/>
        <w:t>Comments of Dynamic Spectrum Alliance, in GN Docket No. 17-183;</w:t>
      </w:r>
    </w:p>
    <w:p w14:paraId="37CE1CD3" w14:textId="77777777" w:rsidR="00A50DFB" w:rsidRPr="00A143E9" w:rsidRDefault="00A50DFB" w:rsidP="00A143E9">
      <w:pPr>
        <w:pStyle w:val="EX"/>
      </w:pPr>
      <w:r w:rsidRPr="00A143E9">
        <w:t>[15]</w:t>
      </w:r>
      <w:r w:rsidRPr="00A143E9">
        <w:tab/>
        <w:t xml:space="preserve">Comments of the National Spectrum Management Association, in GN Docket No. 17-183;  </w:t>
      </w:r>
    </w:p>
    <w:p w14:paraId="793491C2" w14:textId="77777777" w:rsidR="00A50DFB" w:rsidRPr="00A143E9" w:rsidRDefault="00A50DFB" w:rsidP="00A143E9">
      <w:pPr>
        <w:pStyle w:val="EX"/>
      </w:pPr>
      <w:r w:rsidRPr="00A143E9">
        <w:t>[16]</w:t>
      </w:r>
      <w:r w:rsidRPr="00A143E9">
        <w:tab/>
      </w:r>
      <w:r w:rsidRPr="00A143E9">
        <w:rPr>
          <w:rFonts w:hint="eastAsia"/>
        </w:rPr>
        <w:t xml:space="preserve">Comments of </w:t>
      </w:r>
      <w:r w:rsidRPr="00A143E9">
        <w:t>CTIA, in GN Docket No. 17-183;</w:t>
      </w:r>
    </w:p>
    <w:p w14:paraId="70C8A7C6" w14:textId="77777777" w:rsidR="00A50DFB" w:rsidRPr="00A143E9" w:rsidRDefault="00A50DFB" w:rsidP="00A143E9">
      <w:pPr>
        <w:pStyle w:val="EX"/>
      </w:pPr>
      <w:r w:rsidRPr="00A143E9">
        <w:t>[17]</w:t>
      </w:r>
      <w:r w:rsidRPr="00A143E9">
        <w:tab/>
        <w:t>Reply Comments of Cisco Systems, Inc., in GN Docket No. 17-183;</w:t>
      </w:r>
    </w:p>
    <w:p w14:paraId="5CD95123" w14:textId="77777777" w:rsidR="00A50DFB" w:rsidRPr="00A143E9" w:rsidRDefault="00A50DFB" w:rsidP="00A143E9">
      <w:pPr>
        <w:pStyle w:val="EX"/>
      </w:pPr>
      <w:r w:rsidRPr="00A143E9">
        <w:t xml:space="preserve">[18] </w:t>
      </w:r>
      <w:r w:rsidRPr="00A143E9">
        <w:tab/>
        <w:t>Reply Comments of WI-FI Alliance, in GN Docket No. 17-183;</w:t>
      </w:r>
    </w:p>
    <w:p w14:paraId="180A8F72" w14:textId="77777777" w:rsidR="00A50DFB" w:rsidRPr="00A143E9" w:rsidRDefault="00A50DFB" w:rsidP="00A143E9">
      <w:pPr>
        <w:pStyle w:val="EX"/>
      </w:pPr>
      <w:r w:rsidRPr="00A143E9">
        <w:t>[19]</w:t>
      </w:r>
      <w:r w:rsidRPr="00A143E9">
        <w:tab/>
        <w:t>PART 15 - Radio Frequency Devices, Title 47 of electronic Code of Federal Regulations;</w:t>
      </w:r>
    </w:p>
    <w:p w14:paraId="682DD92F" w14:textId="77777777" w:rsidR="00A50DFB" w:rsidRPr="00A143E9" w:rsidRDefault="00A50DFB" w:rsidP="00A143E9">
      <w:pPr>
        <w:pStyle w:val="EX"/>
      </w:pPr>
      <w:r w:rsidRPr="00A143E9">
        <w:t>[20]</w:t>
      </w:r>
      <w:r w:rsidRPr="00A143E9">
        <w:tab/>
        <w:t>The European Table of Frequency Allocations and applications in the frequency range 8.3 kHz and 3000 GHz (ECA Table), October 2017;</w:t>
      </w:r>
    </w:p>
    <w:p w14:paraId="41F1D8EF" w14:textId="77777777" w:rsidR="00A50DFB" w:rsidRPr="00A143E9" w:rsidRDefault="00A50DFB" w:rsidP="00A143E9">
      <w:pPr>
        <w:pStyle w:val="EX"/>
      </w:pPr>
      <w:r w:rsidRPr="00A143E9">
        <w:t>[21]</w:t>
      </w:r>
      <w:r w:rsidRPr="00A143E9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761C2223" w14:textId="77777777" w:rsidR="00A50DFB" w:rsidRPr="00A143E9" w:rsidRDefault="00A50DFB" w:rsidP="00A143E9">
      <w:pPr>
        <w:pStyle w:val="EX"/>
      </w:pPr>
      <w:r w:rsidRPr="00A143E9">
        <w:t>[22]</w:t>
      </w:r>
      <w:r w:rsidRPr="00A143E9">
        <w:tab/>
        <w:t>ETSI TR 103 524 System Reference document (</w:t>
      </w:r>
      <w:proofErr w:type="spellStart"/>
      <w:r w:rsidRPr="00A143E9">
        <w:t>SRdoc</w:t>
      </w:r>
      <w:proofErr w:type="spellEnd"/>
      <w:r w:rsidRPr="00A143E9">
        <w:t>), “Wireless Access Systems including Radio Local Area Networks (WAS/RLANs) in the band 5 925 MHz to 6 725 MHz”, v1.1.1, October 2018</w:t>
      </w:r>
    </w:p>
    <w:p w14:paraId="30568656" w14:textId="77777777" w:rsidR="00A50DFB" w:rsidRPr="00A143E9" w:rsidRDefault="00A50DFB" w:rsidP="00A143E9">
      <w:pPr>
        <w:pStyle w:val="EX"/>
      </w:pPr>
      <w:r w:rsidRPr="00A143E9">
        <w:t>[23]</w:t>
      </w:r>
      <w:r w:rsidRPr="00A143E9">
        <w:tab/>
        <w:t>CEPT/ERC/REC 74-01: “Unwanted Emissions in the Spurious Domain”;</w:t>
      </w:r>
    </w:p>
    <w:p w14:paraId="026C6132" w14:textId="77777777" w:rsidR="00A50DFB" w:rsidRPr="00A143E9" w:rsidRDefault="00A50DFB" w:rsidP="00A143E9">
      <w:pPr>
        <w:pStyle w:val="EX"/>
      </w:pPr>
      <w:r w:rsidRPr="00A143E9">
        <w:t>[24]</w:t>
      </w:r>
      <w:r w:rsidRPr="00A143E9">
        <w:tab/>
        <w:t>ECC Report 302, “Sharing and compatibility studies related to Wireless Access Systems including Radio Local Area Networks (WAS/RLAN) in the frequency band 5925-6425 MHz, May 2019.</w:t>
      </w:r>
    </w:p>
    <w:p w14:paraId="12D96760" w14:textId="77777777" w:rsidR="00A50DFB" w:rsidRPr="00A143E9" w:rsidRDefault="00A50DFB" w:rsidP="00A143E9">
      <w:pPr>
        <w:pStyle w:val="EX"/>
      </w:pPr>
      <w:r w:rsidRPr="00A143E9">
        <w:t>[25]</w:t>
      </w:r>
      <w:r w:rsidRPr="00A143E9">
        <w:tab/>
        <w:t>FCC Notice of Proposed Rulemaking. FCC 18-147. October 24, 2018</w:t>
      </w:r>
    </w:p>
    <w:p w14:paraId="395F87CC" w14:textId="77777777" w:rsidR="00A50DFB" w:rsidRPr="00A143E9" w:rsidRDefault="00A50DFB" w:rsidP="00A143E9">
      <w:pPr>
        <w:pStyle w:val="EX"/>
      </w:pPr>
      <w:r w:rsidRPr="00A143E9">
        <w:t>[26]</w:t>
      </w:r>
      <w:r w:rsidRPr="00A143E9">
        <w:tab/>
        <w:t>ETSI TR 103 612, "IMT cellular networks; Mobile/Fixed Communication Network (MFCN) in the frequency range 6 425 - 7 125 MHz", v1.1.1, December 2019</w:t>
      </w:r>
    </w:p>
    <w:p w14:paraId="20E97740" w14:textId="77777777" w:rsidR="00A50DFB" w:rsidRPr="00A143E9" w:rsidRDefault="00A50DFB" w:rsidP="00A143E9">
      <w:pPr>
        <w:pStyle w:val="EX"/>
      </w:pPr>
      <w:r w:rsidRPr="00A143E9">
        <w:t>[27]</w:t>
      </w:r>
      <w:r w:rsidRPr="00A143E9">
        <w:tab/>
        <w:t>ETSI TR 103 631, "Wireless Access Systems including Radio Local Area Networks (WAS/RLANs) in the band 6 725 MHz to 7 125 MHz", v1.1.1, March 2019</w:t>
      </w:r>
    </w:p>
    <w:p w14:paraId="3790996F" w14:textId="77777777" w:rsidR="00A50DFB" w:rsidRPr="00A143E9" w:rsidRDefault="00A50DFB" w:rsidP="00A143E9">
      <w:pPr>
        <w:pStyle w:val="EX"/>
      </w:pPr>
      <w:r w:rsidRPr="00A143E9">
        <w:t>[28]</w:t>
      </w:r>
      <w:r w:rsidRPr="00A143E9">
        <w:tab/>
        <w:t>ECC Report 302, “Sharing and compatibility studies related to Wireless Access Systems including Radio Local Area Networks (WAS/RLAN) in the frequency band 5925-6425 MHz”</w:t>
      </w:r>
    </w:p>
    <w:p w14:paraId="415B003B" w14:textId="77777777" w:rsidR="00A50DFB" w:rsidRPr="00A143E9" w:rsidRDefault="00A50DFB" w:rsidP="00A143E9">
      <w:pPr>
        <w:pStyle w:val="EX"/>
      </w:pPr>
      <w:r w:rsidRPr="00A143E9">
        <w:t>[29]</w:t>
      </w:r>
      <w:r w:rsidRPr="00A143E9">
        <w:tab/>
      </w:r>
      <w:bookmarkStart w:id="2" w:name="_Ref10148328"/>
      <w:r w:rsidRPr="00A143E9">
        <w:t xml:space="preserve">CCSA-TC5-WG8-2019-003 Project Proposal on the feasibility study of IMT system using 5925-7125MHz frequency band, </w:t>
      </w:r>
      <w:hyperlink r:id="rId9" w:history="1">
        <w:r w:rsidRPr="00A143E9">
          <w:rPr>
            <w:rStyle w:val="Hyperlink"/>
            <w:color w:val="auto"/>
            <w:u w:val="none"/>
          </w:rPr>
          <w:t>http://www.ccsa.org.cn/tc/meeting.php?meeting_id=6243#</w:t>
        </w:r>
      </w:hyperlink>
      <w:bookmarkEnd w:id="2"/>
    </w:p>
    <w:p w14:paraId="5B24A728" w14:textId="77777777" w:rsidR="00A50DFB" w:rsidRPr="00A143E9" w:rsidRDefault="00A50DFB" w:rsidP="00A143E9">
      <w:pPr>
        <w:pStyle w:val="EX"/>
      </w:pPr>
      <w:r w:rsidRPr="00A143E9">
        <w:t>[30]</w:t>
      </w:r>
      <w:r w:rsidRPr="00A143E9">
        <w:tab/>
        <w:t xml:space="preserve">World Radiocommunication Conference 2019 (WRC-19) Provisional Final Acts, ITU-R </w:t>
      </w:r>
      <w:hyperlink r:id="rId10" w:history="1">
        <w:r w:rsidRPr="00A143E9">
          <w:rPr>
            <w:rStyle w:val="Hyperlink"/>
            <w:color w:val="auto"/>
            <w:u w:val="none"/>
          </w:rPr>
          <w:t>https://www.itu.int/dms_pub/itu-r/opb/act/R-ACT-WRC.13-2019-PDF-E.pdf</w:t>
        </w:r>
      </w:hyperlink>
    </w:p>
    <w:p w14:paraId="282D8D90" w14:textId="579E59D4" w:rsidR="00A50DFB" w:rsidRPr="00A143E9" w:rsidRDefault="00A50DFB" w:rsidP="00A143E9">
      <w:pPr>
        <w:pStyle w:val="EX"/>
      </w:pPr>
      <w:r w:rsidRPr="00A143E9">
        <w:t>[31]</w:t>
      </w:r>
      <w:r w:rsidRPr="00A143E9">
        <w:tab/>
      </w:r>
      <w:r w:rsidRPr="00A143E9">
        <w:tab/>
        <w:t>Report and order and further notice of proposed rulemaking, FCC 20-51</w:t>
      </w:r>
    </w:p>
    <w:p w14:paraId="769C9398" w14:textId="77777777" w:rsidR="00A50DFB" w:rsidRPr="00A143E9" w:rsidRDefault="00A50DFB" w:rsidP="00A143E9">
      <w:pPr>
        <w:pStyle w:val="EX"/>
      </w:pPr>
      <w:r w:rsidRPr="00A143E9">
        <w:lastRenderedPageBreak/>
        <w:t>[32]</w:t>
      </w:r>
      <w:r w:rsidRPr="00A143E9">
        <w:tab/>
        <w:t>ECC Report 316, “Sharing studies assessing short-term interference from Wireless Access Systems including Radio Local Area Networks (WAS/RLAN) into Fixed Service in the frequency band 5925-6425 MHz”, 21 May 2020</w:t>
      </w:r>
    </w:p>
    <w:p w14:paraId="6FD71697" w14:textId="77777777" w:rsidR="00A50DFB" w:rsidRPr="00A143E9" w:rsidRDefault="00A50DFB" w:rsidP="00A143E9">
      <w:pPr>
        <w:pStyle w:val="EX"/>
      </w:pPr>
      <w:r w:rsidRPr="00A143E9">
        <w:t>[33]</w:t>
      </w:r>
      <w:r w:rsidRPr="00A143E9">
        <w:tab/>
        <w:t>CEPT Report 075, “to study feasibility and identify harmonised technical conditions for Wireless Access Systems including Radio Local Area Networks in the 5925-6425 MHz band for the provision of wireless broadband services”; Report B: Harmonised technical parameters for WAS/RLANs operating on a coexistence basis with appropriate mitigation techniques and/or operational compatibility/coexistence conditions, operating on the basis of a general authorisation. , November 2020</w:t>
      </w:r>
    </w:p>
    <w:p w14:paraId="298AA01C" w14:textId="77777777" w:rsidR="00A50DFB" w:rsidRPr="00A143E9" w:rsidRDefault="00A50DFB" w:rsidP="00A143E9">
      <w:pPr>
        <w:pStyle w:val="EX"/>
      </w:pPr>
      <w:r w:rsidRPr="00A143E9">
        <w:t>[34]</w:t>
      </w:r>
      <w:r w:rsidRPr="00A143E9">
        <w:tab/>
        <w:t>ECC Decision (20)01; “</w:t>
      </w:r>
      <w:r w:rsidRPr="00A143E9"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 w:rsidRPr="00A143E9">
        <w:instrText xml:space="preserve"> FORMTEXT </w:instrText>
      </w:r>
      <w:r w:rsidRPr="00A143E9">
        <w:fldChar w:fldCharType="separate"/>
      </w:r>
      <w:r w:rsidRPr="00A143E9">
        <w:t>On the harmonised use of the frequency bands 5945 to 6425 MHz for the implementation of Wireless Access Systems including Radio Local Area Networks (WAS/RLAN)</w:t>
      </w:r>
      <w:r w:rsidRPr="00A143E9">
        <w:fldChar w:fldCharType="end"/>
      </w:r>
      <w:r w:rsidRPr="00A143E9">
        <w:t>”, November 2020</w:t>
      </w:r>
    </w:p>
    <w:p w14:paraId="462D1263" w14:textId="77777777" w:rsidR="00A50DFB" w:rsidRPr="00A143E9" w:rsidRDefault="00A50DFB" w:rsidP="00A143E9">
      <w:pPr>
        <w:pStyle w:val="EX"/>
      </w:pPr>
      <w:r w:rsidRPr="00A143E9">
        <w:t>[35]</w:t>
      </w:r>
      <w:r w:rsidRPr="00A143E9">
        <w:tab/>
        <w:t>ETSI TR 103 524, "System Reference document (</w:t>
      </w:r>
      <w:proofErr w:type="spellStart"/>
      <w:r w:rsidRPr="00A143E9">
        <w:t>SRDoc</w:t>
      </w:r>
      <w:proofErr w:type="spellEnd"/>
      <w:r w:rsidRPr="00A143E9">
        <w:t>); Wireless access systems including radio local area networks (WAS/RLANs) in the band 5925 MHz to 6725 MHz"</w:t>
      </w:r>
    </w:p>
    <w:p w14:paraId="4A272CFE" w14:textId="77777777" w:rsidR="00A50DFB" w:rsidRPr="00A143E9" w:rsidRDefault="00A50DFB" w:rsidP="00A143E9">
      <w:pPr>
        <w:pStyle w:val="EX"/>
      </w:pPr>
      <w:r w:rsidRPr="00A143E9">
        <w:t>[36]</w:t>
      </w:r>
      <w:r w:rsidRPr="00A143E9">
        <w:tab/>
        <w:t>EN 303 687, “"6 GHz RLAN Harmonised Standard for access to radio spectrum", Draft</w:t>
      </w:r>
    </w:p>
    <w:p w14:paraId="5BF5DB9F" w14:textId="77777777" w:rsidR="00A50DFB" w:rsidRPr="00A143E9" w:rsidRDefault="00A50DFB" w:rsidP="00A143E9">
      <w:pPr>
        <w:pStyle w:val="EX"/>
      </w:pPr>
      <w:r w:rsidRPr="00A143E9">
        <w:t>[37]</w:t>
      </w:r>
      <w:r w:rsidRPr="00A143E9">
        <w:tab/>
        <w:t>doc 2.1_LS to 3GPP TSG RAN – ENG (18th meeting of the RCC Commission on Spectrum and Satellite Orbits), [to be updated]</w:t>
      </w:r>
    </w:p>
    <w:p w14:paraId="01F74A51" w14:textId="77777777" w:rsidR="00A50DFB" w:rsidRPr="00A143E9" w:rsidRDefault="00A50DFB" w:rsidP="00A143E9">
      <w:pPr>
        <w:pStyle w:val="EX"/>
      </w:pPr>
      <w:r w:rsidRPr="00A143E9">
        <w:t>[38]</w:t>
      </w:r>
      <w:r w:rsidRPr="00A143E9">
        <w:tab/>
        <w:t>CEPT Report 073, “to study feasibility and identify harmonised technical conditions for Wireless Access Systems including Radio Local Area Networks in the 5925-6425 MHz band for the provision of wireless broadband services”; Report A: Assessment and study of compatibility and coexistence scenarios for WAS/RLANs in the band 5925-6425 MHz, Approved on 6 March 2020 by ECC.</w:t>
      </w:r>
    </w:p>
    <w:p w14:paraId="06EAB9F4" w14:textId="77777777" w:rsidR="00A50DFB" w:rsidRPr="00A143E9" w:rsidRDefault="00A50DFB" w:rsidP="00A143E9">
      <w:pPr>
        <w:pStyle w:val="EX"/>
      </w:pPr>
      <w:r w:rsidRPr="00A143E9">
        <w:t>[39]</w:t>
      </w:r>
      <w:r w:rsidRPr="00A143E9">
        <w:tab/>
        <w:t>Korea’s Ministry of Science and ICT, "Technical standards for radio equipment for radio stations", URL: https://www.law.go.kr/admRulLsInfoP.do?admRulSeq=2100000196974</w:t>
      </w:r>
    </w:p>
    <w:p w14:paraId="75EC85C7" w14:textId="77777777" w:rsidR="00A50DFB" w:rsidRPr="00A143E9" w:rsidRDefault="00A50DFB" w:rsidP="00A143E9">
      <w:pPr>
        <w:pStyle w:val="EX"/>
      </w:pPr>
      <w:r w:rsidRPr="00A143E9">
        <w:t>[40]</w:t>
      </w:r>
      <w:r w:rsidRPr="00A143E9">
        <w:tab/>
        <w:t xml:space="preserve">Ofcom,  "Improving spectrum access for Wi-Fi; Spectrum use in the 5 GHz and 6 GHz bands", July 2020, URL: </w:t>
      </w:r>
      <w:hyperlink r:id="rId11" w:history="1">
        <w:r w:rsidRPr="00A143E9">
          <w:rPr>
            <w:rStyle w:val="Hyperlink"/>
            <w:color w:val="auto"/>
            <w:u w:val="none"/>
          </w:rPr>
          <w:t>https://www.ofcom.org.uk/__data/assets/pdf_file/0036/198927/6ghz-statement.pdf</w:t>
        </w:r>
      </w:hyperlink>
    </w:p>
    <w:p w14:paraId="0DD526B6" w14:textId="77777777" w:rsidR="00A50DFB" w:rsidRPr="00A143E9" w:rsidRDefault="00A50DFB" w:rsidP="00A143E9">
      <w:pPr>
        <w:pStyle w:val="EX"/>
      </w:pPr>
      <w:r w:rsidRPr="00A143E9">
        <w:t>[41]</w:t>
      </w:r>
      <w:r w:rsidRPr="00A143E9">
        <w:tab/>
        <w:t xml:space="preserve">Communications &amp; Information Technology Commission, "Spectrum Outlook for Commercial and Innovative Use 2021- 2023", January 2021, URL: </w:t>
      </w:r>
      <w:hyperlink r:id="rId12" w:history="1">
        <w:r w:rsidRPr="00A143E9">
          <w:rPr>
            <w:rStyle w:val="Hyperlink"/>
            <w:color w:val="auto"/>
            <w:u w:val="none"/>
          </w:rPr>
          <w:t>https://www.citc.gov.sa/ar/new/publicConsultation/Documents/Spectrum%20Outlook%20for%20Commercial%20and%20Innovative%20(2021-2023).pdf</w:t>
        </w:r>
      </w:hyperlink>
    </w:p>
    <w:p w14:paraId="453ACF63" w14:textId="77777777" w:rsidR="00A50DFB" w:rsidRPr="00A143E9" w:rsidRDefault="00A50DFB" w:rsidP="00A143E9">
      <w:pPr>
        <w:pStyle w:val="EX"/>
      </w:pPr>
      <w:r w:rsidRPr="00A143E9">
        <w:t>[42]</w:t>
      </w:r>
      <w:r w:rsidRPr="00A143E9">
        <w:tab/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143E9">
          <w:rPr>
            <w:rStyle w:val="Hyperlink"/>
            <w:color w:val="auto"/>
            <w:u w:val="none"/>
          </w:rPr>
          <w:t>https://www.ic.gc.ca/eic/site/smt-gst.nsf/eng/sf11698.html</w:t>
        </w:r>
      </w:hyperlink>
    </w:p>
    <w:p w14:paraId="7C32D670" w14:textId="77777777" w:rsidR="00A50DFB" w:rsidRPr="00A143E9" w:rsidRDefault="00A50DFB" w:rsidP="00A143E9">
      <w:pPr>
        <w:pStyle w:val="EX"/>
      </w:pPr>
      <w:r w:rsidRPr="00A143E9">
        <w:t>[43]</w:t>
      </w:r>
      <w:r w:rsidRPr="00A143E9">
        <w:tab/>
        <w:t xml:space="preserve">National Telecommunications Agency (ANATEL), "ACT NO. 1306", February 2021, URL: </w:t>
      </w:r>
      <w:hyperlink r:id="rId14" w:history="1">
        <w:r w:rsidRPr="00A143E9">
          <w:rPr>
            <w:rStyle w:val="Hyperlink"/>
            <w:color w:val="auto"/>
            <w:u w:val="none"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45597FD9" w14:textId="77777777" w:rsidR="00A50DFB" w:rsidRPr="00A143E9" w:rsidRDefault="00A50DFB" w:rsidP="00A143E9">
      <w:pPr>
        <w:pStyle w:val="EX"/>
      </w:pPr>
      <w:r w:rsidRPr="00A143E9">
        <w:t>[44]</w:t>
      </w:r>
      <w:r w:rsidRPr="00A143E9">
        <w:tab/>
      </w:r>
      <w:proofErr w:type="spellStart"/>
      <w:r w:rsidRPr="00A143E9">
        <w:t>Ministerio</w:t>
      </w:r>
      <w:proofErr w:type="spellEnd"/>
      <w:r w:rsidRPr="00A143E9">
        <w:t xml:space="preserve"> de </w:t>
      </w:r>
      <w:proofErr w:type="spellStart"/>
      <w:r w:rsidRPr="00A143E9">
        <w:t>Transportes</w:t>
      </w:r>
      <w:proofErr w:type="spellEnd"/>
      <w:r w:rsidRPr="00A143E9">
        <w:t xml:space="preserve"> y Comunicaciones, "</w:t>
      </w:r>
      <w:proofErr w:type="spellStart"/>
      <w:r w:rsidRPr="00A143E9">
        <w:t>Resolución</w:t>
      </w:r>
      <w:proofErr w:type="spellEnd"/>
      <w:r w:rsidRPr="00A143E9">
        <w:t xml:space="preserve"> Ministerial N° 373-2021-MTC/01", April 2021, URL: </w:t>
      </w:r>
      <w:hyperlink r:id="rId15" w:history="1">
        <w:r w:rsidRPr="00A143E9">
          <w:rPr>
            <w:rStyle w:val="Hyperlink"/>
            <w:color w:val="auto"/>
            <w:u w:val="none"/>
          </w:rPr>
          <w:t>https://cdn.www.gob.pe/uploads/document/file/1861732/Resolución%20Ministerial%20nro%20373-2021-MTC/01.pdf</w:t>
        </w:r>
      </w:hyperlink>
    </w:p>
    <w:p w14:paraId="158A76BC" w14:textId="77777777" w:rsidR="00A50DFB" w:rsidRPr="00A143E9" w:rsidRDefault="00A50DFB" w:rsidP="00A143E9">
      <w:pPr>
        <w:pStyle w:val="EX"/>
      </w:pPr>
      <w:r w:rsidRPr="00A143E9">
        <w:t>[45]</w:t>
      </w:r>
      <w:r w:rsidRPr="00A143E9">
        <w:tab/>
        <w:t xml:space="preserve">MINISTERIO DE TRANSPORTES Y TELECOMUNICACIONES; SUBSECRETARÍA DE TELECOMUNICACIONES, "RESOLUCIÓN 1985 EXENTA", October 2020, URL: </w:t>
      </w:r>
      <w:hyperlink r:id="rId16" w:history="1">
        <w:r w:rsidRPr="00A143E9">
          <w:rPr>
            <w:rStyle w:val="Hyperlink"/>
            <w:color w:val="auto"/>
            <w:u w:val="none"/>
          </w:rPr>
          <w:t>https://www.bcn.cl/leychile/navegar?idNorma=1109333&amp;idParte=9841504&amp;idVersion=&amp;r_c=6</w:t>
        </w:r>
      </w:hyperlink>
    </w:p>
    <w:p w14:paraId="7BF9C809" w14:textId="77777777" w:rsidR="00A50DFB" w:rsidRPr="00A143E9" w:rsidRDefault="00A50DFB" w:rsidP="00A143E9">
      <w:pPr>
        <w:pStyle w:val="EX"/>
      </w:pPr>
      <w:r w:rsidRPr="00A143E9">
        <w:t>[46]</w:t>
      </w:r>
      <w:r w:rsidRPr="00A143E9">
        <w:tab/>
        <w:t>RP-210957, Liaison statement to 3GPP TSG RAN on inclusion of the frequency band 6425-7125 MHz in 3GPP specification for 5G-NR/IMT-2020 systems, Regional Commonwealt</w:t>
      </w:r>
      <w:proofErr w:type="spellStart"/>
      <w:r w:rsidRPr="00A143E9">
        <w:t xml:space="preserve">h in </w:t>
      </w:r>
      <w:proofErr w:type="spellEnd"/>
      <w:r w:rsidRPr="00A143E9">
        <w:t xml:space="preserve">the </w:t>
      </w:r>
      <w:proofErr w:type="spellStart"/>
      <w:r w:rsidRPr="00A143E9">
        <w:t>filed</w:t>
      </w:r>
      <w:proofErr w:type="spellEnd"/>
      <w:r w:rsidRPr="00A143E9">
        <w:t xml:space="preserve"> of Communications.</w:t>
      </w:r>
    </w:p>
    <w:p w14:paraId="387BF4E2" w14:textId="77777777" w:rsidR="00A50DFB" w:rsidRPr="00A143E9" w:rsidRDefault="00A50DFB" w:rsidP="00A143E9">
      <w:pPr>
        <w:pStyle w:val="EX"/>
      </w:pPr>
      <w:r w:rsidRPr="00A143E9">
        <w:lastRenderedPageBreak/>
        <w:t>[47]</w:t>
      </w:r>
      <w:r w:rsidRPr="00A143E9">
        <w:tab/>
      </w:r>
      <w:r w:rsidRPr="00A143E9"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066E666F" w14:textId="77777777" w:rsidR="00A50DFB" w:rsidRPr="00A143E9" w:rsidRDefault="00A50DFB" w:rsidP="00A143E9">
      <w:pPr>
        <w:pStyle w:val="EX"/>
      </w:pPr>
      <w:r w:rsidRPr="00A143E9">
        <w:t>[48]</w:t>
      </w:r>
      <w:r w:rsidRPr="00A143E9">
        <w:tab/>
      </w:r>
      <w:r w:rsidRPr="00A143E9">
        <w:tab/>
        <w:t xml:space="preserve">The National Telecommunications Commission (CONATEL) of Honduras, "Resolution NR 003/21", March 2021, URL: http://www.conatel.gob.hn/doc/Regulacion/resoluciones/2021/NR003-21.pdf </w:t>
      </w:r>
    </w:p>
    <w:p w14:paraId="545C6C1E" w14:textId="77777777" w:rsidR="00A50DFB" w:rsidRPr="00A143E9" w:rsidRDefault="00A50DFB" w:rsidP="00A143E9">
      <w:pPr>
        <w:pStyle w:val="EX"/>
      </w:pPr>
      <w:r w:rsidRPr="00A143E9">
        <w:t>[49]</w:t>
      </w:r>
      <w:r w:rsidRPr="00A143E9">
        <w:tab/>
      </w:r>
      <w:r w:rsidRPr="00A143E9">
        <w:tab/>
        <w:t xml:space="preserve">The </w:t>
      </w:r>
      <w:proofErr w:type="spellStart"/>
      <w:r w:rsidRPr="00A143E9">
        <w:t>Superintendencia</w:t>
      </w:r>
      <w:proofErr w:type="spellEnd"/>
      <w:r w:rsidRPr="00A143E9">
        <w:t xml:space="preserve"> de </w:t>
      </w:r>
      <w:proofErr w:type="spellStart"/>
      <w:r w:rsidRPr="00A143E9">
        <w:t>Telecomunicaciones</w:t>
      </w:r>
      <w:proofErr w:type="spellEnd"/>
      <w:r w:rsidRPr="00A143E9">
        <w:t xml:space="preserve"> (SUTEL), "DECRETO EJECUTIVO N° 42924-MICITT", April 2021, URL: </w:t>
      </w:r>
      <w:hyperlink r:id="rId17" w:history="1">
        <w:r w:rsidRPr="00A143E9">
          <w:rPr>
            <w:rStyle w:val="Hyperlink"/>
            <w:color w:val="auto"/>
            <w:u w:val="none"/>
          </w:rPr>
          <w:t>https://www.imprentanacional.go.cr/pub/2021/04/30/ALCA87_30_04_2021.pdf</w:t>
        </w:r>
      </w:hyperlink>
    </w:p>
    <w:p w14:paraId="78AC92C9" w14:textId="77777777" w:rsidR="00A50DFB" w:rsidRPr="00A143E9" w:rsidRDefault="00A50DFB" w:rsidP="00A143E9">
      <w:pPr>
        <w:pStyle w:val="EX"/>
      </w:pPr>
      <w:r w:rsidRPr="00A143E9">
        <w:t>[50]</w:t>
      </w:r>
      <w:r w:rsidRPr="00A143E9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A143E9">
          <w:rPr>
            <w:rStyle w:val="Hyperlink"/>
            <w:color w:val="auto"/>
            <w:u w:val="none"/>
          </w:rPr>
          <w:t>https://www.citc.gov.sa/en/new/publicConsultation/Documents/144207-en.pdf</w:t>
        </w:r>
      </w:hyperlink>
    </w:p>
    <w:p w14:paraId="0EDC9841" w14:textId="77777777" w:rsidR="00A91C58" w:rsidRDefault="00A50DFB" w:rsidP="00A91C58">
      <w:pPr>
        <w:pStyle w:val="EX"/>
        <w:rPr>
          <w:rStyle w:val="Hyperlink"/>
          <w:color w:val="auto"/>
          <w:u w:val="none"/>
        </w:rPr>
      </w:pPr>
      <w:r w:rsidRPr="00A143E9">
        <w:t>[51]</w:t>
      </w:r>
      <w:r w:rsidRPr="00A143E9">
        <w:tab/>
        <w:t xml:space="preserve">Communications &amp; Information Technology Commission, “Public Consultation on Spectrum Light Licensing”, August 2021, URL: </w:t>
      </w:r>
      <w:hyperlink r:id="rId19" w:history="1">
        <w:r w:rsidRPr="00A143E9">
          <w:rPr>
            <w:rStyle w:val="Hyperlink"/>
            <w:color w:val="auto"/>
            <w:u w:val="none"/>
          </w:rPr>
          <w:t>https://www.citc.gov.sa/ar/new/publicConsultation/Documents/EN_PublicConsultationonLightLicensing-144301.pdf</w:t>
        </w:r>
      </w:hyperlink>
    </w:p>
    <w:p w14:paraId="31315833" w14:textId="77777777" w:rsidR="00A91C58" w:rsidRPr="00763DF5" w:rsidRDefault="00A91C58" w:rsidP="00A91C58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4D116D60" w14:textId="77777777" w:rsidR="00A91C58" w:rsidRPr="00DD1B15" w:rsidRDefault="00A91C58" w:rsidP="00A91C58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Short Range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309DD557" w14:textId="77777777" w:rsidR="00A91C58" w:rsidRPr="00DD1B15" w:rsidRDefault="00A91C58" w:rsidP="00A91C58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320E3FCD" w14:textId="77777777" w:rsidR="00A91C58" w:rsidRPr="00763DF5" w:rsidRDefault="00A91C58" w:rsidP="00A91C58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67B2631A" w14:textId="77777777" w:rsidR="00A91C58" w:rsidRDefault="00A91C58" w:rsidP="00A91C58">
      <w:pPr>
        <w:pStyle w:val="EX"/>
        <w:rPr>
          <w:rStyle w:val="Hyperlink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4190CF29" w14:textId="77777777" w:rsidR="00A91C58" w:rsidRDefault="00A91C58" w:rsidP="00A91C58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6B683541" w14:textId="77777777" w:rsidR="00A91C58" w:rsidRPr="00A143E9" w:rsidRDefault="00A91C58" w:rsidP="00A91C58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17CFE4E5" w14:textId="77777777" w:rsidR="00A91C58" w:rsidRDefault="00A91C58" w:rsidP="00A91C58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045E1D7F" w14:textId="226B7EF2" w:rsidR="008A51B7" w:rsidRDefault="00A91C58" w:rsidP="00A91C58">
      <w:pPr>
        <w:pStyle w:val="EX"/>
        <w:rPr>
          <w:ins w:id="3" w:author="Alexander Sayenko" w:date="2022-05-26T18:20:00Z"/>
          <w:rStyle w:val="Hyperlink"/>
          <w:color w:val="auto"/>
          <w:u w:val="none"/>
        </w:rPr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  <w:ins w:id="4" w:author="Alexander Sayenko" w:date="2022-03-11T22:45:00Z">
        <w:r w:rsidR="008A51B7">
          <w:rPr>
            <w:rStyle w:val="Hyperlink"/>
            <w:color w:val="auto"/>
            <w:u w:val="none"/>
          </w:rPr>
          <w:t xml:space="preserve"> </w:t>
        </w:r>
      </w:ins>
    </w:p>
    <w:p w14:paraId="10F1CC61" w14:textId="6A228EA4" w:rsidR="007F7740" w:rsidRDefault="007F7740" w:rsidP="00A91C58">
      <w:pPr>
        <w:pStyle w:val="EX"/>
        <w:rPr>
          <w:ins w:id="5" w:author="Alexander Sayenko" w:date="2022-05-26T19:03:00Z"/>
          <w:rStyle w:val="Hyperlink"/>
          <w:color w:val="auto"/>
          <w:u w:val="none"/>
        </w:rPr>
      </w:pPr>
      <w:ins w:id="6" w:author="Alexander Sayenko" w:date="2022-05-26T18:20:00Z">
        <w:r>
          <w:rPr>
            <w:rStyle w:val="Hyperlink"/>
            <w:color w:val="auto"/>
            <w:u w:val="none"/>
          </w:rPr>
          <w:t>[61]</w:t>
        </w:r>
        <w:r>
          <w:rPr>
            <w:rStyle w:val="Hyperlink"/>
            <w:color w:val="auto"/>
            <w:u w:val="none"/>
          </w:rPr>
          <w:tab/>
        </w:r>
        <w:r w:rsidR="00475C09" w:rsidRPr="00475C09">
          <w:rPr>
            <w:rStyle w:val="Hyperlink"/>
            <w:color w:val="auto"/>
            <w:u w:val="none"/>
          </w:rPr>
          <w:t>The Australian Communications and Media Authority</w:t>
        </w:r>
        <w:r w:rsidR="00475C09">
          <w:rPr>
            <w:rStyle w:val="Hyperlink"/>
            <w:color w:val="auto"/>
            <w:u w:val="none"/>
          </w:rPr>
          <w:t>, "</w:t>
        </w:r>
      </w:ins>
      <w:ins w:id="7" w:author="Alexander Sayenko" w:date="2022-05-26T18:21:00Z">
        <w:r w:rsidR="00475C09" w:rsidRPr="00475C09">
          <w:rPr>
            <w:rStyle w:val="Hyperlink"/>
            <w:color w:val="auto"/>
            <w:u w:val="none"/>
          </w:rPr>
          <w:t>Radiocommunications (Low Interference Potential Devices) Class Licence Variation 2022 (No. 1)</w:t>
        </w:r>
      </w:ins>
      <w:ins w:id="8" w:author="Alexander Sayenko" w:date="2022-05-26T18:20:00Z">
        <w:r w:rsidR="00475C09">
          <w:rPr>
            <w:rStyle w:val="Hyperlink"/>
            <w:color w:val="auto"/>
            <w:u w:val="none"/>
          </w:rPr>
          <w:t xml:space="preserve">", </w:t>
        </w:r>
      </w:ins>
      <w:ins w:id="9" w:author="Alexander Sayenko" w:date="2022-05-26T18:46:00Z">
        <w:r w:rsidR="00015832">
          <w:rPr>
            <w:rStyle w:val="Hyperlink"/>
            <w:color w:val="auto"/>
            <w:u w:val="none"/>
          </w:rPr>
          <w:t xml:space="preserve">March 2022, </w:t>
        </w:r>
      </w:ins>
      <w:ins w:id="10" w:author="Alexander Sayenko" w:date="2022-05-26T18:20:00Z">
        <w:r w:rsidR="00475C09">
          <w:rPr>
            <w:rStyle w:val="Hyperlink"/>
            <w:color w:val="auto"/>
            <w:u w:val="none"/>
          </w:rPr>
          <w:t xml:space="preserve">URL: </w:t>
        </w:r>
      </w:ins>
      <w:ins w:id="11" w:author="Alexander Sayenko" w:date="2022-05-26T19:03:00Z">
        <w:r w:rsidR="00073D2B">
          <w:rPr>
            <w:rStyle w:val="Hyperlink"/>
            <w:color w:val="auto"/>
            <w:u w:val="none"/>
          </w:rPr>
          <w:fldChar w:fldCharType="begin"/>
        </w:r>
        <w:r w:rsidR="00073D2B">
          <w:rPr>
            <w:rStyle w:val="Hyperlink"/>
            <w:color w:val="auto"/>
            <w:u w:val="none"/>
          </w:rPr>
          <w:instrText xml:space="preserve"> HYPERLINK "</w:instrText>
        </w:r>
      </w:ins>
      <w:ins w:id="12" w:author="Alexander Sayenko" w:date="2022-05-26T18:21:00Z">
        <w:r w:rsidR="00073D2B" w:rsidRPr="00475C09">
          <w:rPr>
            <w:rStyle w:val="Hyperlink"/>
            <w:color w:val="auto"/>
            <w:u w:val="none"/>
          </w:rPr>
          <w:instrText>https://www.legislation.gov.au/Details/F2022L00249/Html/Text</w:instrText>
        </w:r>
      </w:ins>
      <w:ins w:id="13" w:author="Alexander Sayenko" w:date="2022-05-26T19:03:00Z">
        <w:r w:rsidR="00073D2B">
          <w:rPr>
            <w:rStyle w:val="Hyperlink"/>
            <w:color w:val="auto"/>
            <w:u w:val="none"/>
          </w:rPr>
          <w:instrText xml:space="preserve">" </w:instrText>
        </w:r>
        <w:r w:rsidR="00073D2B">
          <w:rPr>
            <w:rStyle w:val="Hyperlink"/>
            <w:color w:val="auto"/>
            <w:u w:val="none"/>
          </w:rPr>
          <w:fldChar w:fldCharType="separate"/>
        </w:r>
      </w:ins>
      <w:ins w:id="14" w:author="Alexander Sayenko" w:date="2022-05-26T18:21:00Z">
        <w:r w:rsidR="00073D2B" w:rsidRPr="001D0A16">
          <w:rPr>
            <w:rStyle w:val="Hyperlink"/>
          </w:rPr>
          <w:t>https://www.legislation.gov.au/Details/F2022L00249/Html/Text</w:t>
        </w:r>
      </w:ins>
      <w:ins w:id="15" w:author="Alexander Sayenko" w:date="2022-05-26T19:03:00Z">
        <w:r w:rsidR="00073D2B">
          <w:rPr>
            <w:rStyle w:val="Hyperlink"/>
            <w:color w:val="auto"/>
            <w:u w:val="none"/>
          </w:rPr>
          <w:fldChar w:fldCharType="end"/>
        </w:r>
      </w:ins>
    </w:p>
    <w:p w14:paraId="7141740F" w14:textId="6C2E2E5A" w:rsidR="00073D2B" w:rsidRPr="00A143E9" w:rsidRDefault="00073D2B" w:rsidP="00073D2B">
      <w:pPr>
        <w:pStyle w:val="EX"/>
        <w:rPr>
          <w:ins w:id="16" w:author="Alexander Sayenko" w:date="2022-03-11T22:45:00Z"/>
        </w:rPr>
      </w:pPr>
      <w:ins w:id="17" w:author="Alexander Sayenko" w:date="2022-05-26T19:03:00Z">
        <w:r>
          <w:rPr>
            <w:rStyle w:val="Hyperlink"/>
            <w:color w:val="auto"/>
            <w:u w:val="none"/>
          </w:rPr>
          <w:t>[62]</w:t>
        </w:r>
        <w:r>
          <w:rPr>
            <w:rStyle w:val="Hyperlink"/>
            <w:color w:val="auto"/>
            <w:u w:val="none"/>
          </w:rPr>
          <w:tab/>
        </w:r>
        <w:r w:rsidRPr="00073D2B">
          <w:rPr>
            <w:rStyle w:val="Hyperlink"/>
            <w:color w:val="auto"/>
            <w:u w:val="none"/>
          </w:rPr>
          <w:t>HKCA 1081</w:t>
        </w:r>
        <w:r>
          <w:rPr>
            <w:rStyle w:val="Hyperlink"/>
            <w:color w:val="auto"/>
            <w:u w:val="none"/>
          </w:rPr>
          <w:t>, "</w:t>
        </w:r>
        <w:r w:rsidRPr="00073D2B">
          <w:t xml:space="preserve"> </w:t>
        </w:r>
        <w:r w:rsidRPr="00073D2B">
          <w:rPr>
            <w:rStyle w:val="Hyperlink"/>
            <w:color w:val="auto"/>
            <w:u w:val="none"/>
          </w:rPr>
          <w:t>PERFORMANCE SPECIFICATION</w:t>
        </w:r>
        <w:r>
          <w:rPr>
            <w:rStyle w:val="Hyperlink"/>
            <w:color w:val="auto"/>
            <w:u w:val="none"/>
          </w:rPr>
          <w:t xml:space="preserve"> </w:t>
        </w:r>
        <w:r w:rsidRPr="00073D2B">
          <w:rPr>
            <w:rStyle w:val="Hyperlink"/>
            <w:color w:val="auto"/>
            <w:u w:val="none"/>
          </w:rPr>
          <w:t>FOR RADIOCOMMUNICATIONS APPARATUS OPERATING IN THE 6 GHz BAND FOR WIRELESS LOCAL AREA NETWORK</w:t>
        </w:r>
        <w:r>
          <w:rPr>
            <w:rStyle w:val="Hyperlink"/>
            <w:color w:val="auto"/>
            <w:u w:val="none"/>
          </w:rPr>
          <w:t xml:space="preserve">", April 2022, URL: </w:t>
        </w:r>
        <w:r w:rsidRPr="00073D2B">
          <w:rPr>
            <w:rStyle w:val="Hyperlink"/>
            <w:color w:val="auto"/>
            <w:u w:val="none"/>
          </w:rPr>
          <w:t>https://www.ofca.gov.hk/filemanager/ofca/en/content_401/hkca1081.pdf</w:t>
        </w:r>
      </w:ins>
    </w:p>
    <w:p w14:paraId="44983271" w14:textId="7BE427D9" w:rsidR="007E4F4A" w:rsidRDefault="007E4F4A" w:rsidP="00E72324"/>
    <w:p w14:paraId="79D32E86" w14:textId="3059FE2F" w:rsidR="00214922" w:rsidRDefault="00214922" w:rsidP="005D527B">
      <w:r w:rsidRPr="00D227BF">
        <w:rPr>
          <w:highlight w:val="yellow"/>
        </w:rPr>
        <w:lastRenderedPageBreak/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27CB85D0" w14:textId="77777777" w:rsidR="00D06237" w:rsidRDefault="00D06237" w:rsidP="00D06237">
      <w:pPr>
        <w:pStyle w:val="Heading2"/>
      </w:pPr>
      <w:bookmarkStart w:id="18" w:name="_Toc98840088"/>
      <w:r>
        <w:t>4.3</w:t>
      </w:r>
      <w:r>
        <w:tab/>
        <w:t>ITU Region 3</w:t>
      </w:r>
      <w:bookmarkEnd w:id="18"/>
    </w:p>
    <w:p w14:paraId="45D95713" w14:textId="77777777" w:rsidR="00D06237" w:rsidRDefault="00D06237" w:rsidP="00D06237">
      <w:pPr>
        <w:pStyle w:val="Heading3"/>
      </w:pPr>
      <w:bookmarkStart w:id="19" w:name="_Toc98840089"/>
      <w:r>
        <w:t>4.3.1</w:t>
      </w:r>
      <w:r>
        <w:tab/>
        <w:t>China</w:t>
      </w:r>
      <w:bookmarkEnd w:id="19"/>
    </w:p>
    <w:p w14:paraId="3DEE5DED" w14:textId="77777777" w:rsidR="00D06237" w:rsidRPr="00070831" w:rsidRDefault="00D06237" w:rsidP="00D06237">
      <w:pPr>
        <w:rPr>
          <w:lang w:eastAsia="en-JM"/>
        </w:rPr>
      </w:pPr>
      <w:r w:rsidRPr="00070831">
        <w:rPr>
          <w:lang w:eastAsia="en-JM"/>
        </w:rPr>
        <w:t>In April 2019, CCSA established a new project on technical report for the feasibility study of IMT system using 5925-7125 MHz frequency band [29].</w:t>
      </w:r>
    </w:p>
    <w:p w14:paraId="7C9627C2" w14:textId="77777777" w:rsidR="00D06237" w:rsidRPr="00070831" w:rsidRDefault="00D06237" w:rsidP="00D06237">
      <w:pPr>
        <w:rPr>
          <w:lang w:eastAsia="en-JM"/>
        </w:rPr>
      </w:pPr>
      <w:r w:rsidRPr="00070831">
        <w:rPr>
          <w:lang w:eastAsia="en-JM"/>
        </w:rPr>
        <w:t xml:space="preserve">This CCSA study includes identifying IMT parameters in 5925-7125MHz in order to develop coexistence between IMT system and incumbent services and applications. </w:t>
      </w:r>
    </w:p>
    <w:p w14:paraId="27803570" w14:textId="77777777" w:rsidR="00D06237" w:rsidRDefault="00D06237" w:rsidP="00D06237">
      <w:pPr>
        <w:rPr>
          <w:rFonts w:ascii="Arial" w:hAnsi="Arial" w:cs="Arial"/>
          <w:i/>
          <w:color w:val="FF0000"/>
          <w:lang w:eastAsia="en-JM"/>
        </w:rPr>
      </w:pPr>
      <w:r w:rsidRPr="004E0216">
        <w:rPr>
          <w:rFonts w:ascii="Arial" w:hAnsi="Arial" w:cs="Arial"/>
          <w:i/>
          <w:color w:val="FF0000"/>
          <w:lang w:eastAsia="en-JM"/>
        </w:rPr>
        <w:t>Editor’s note: This work is expected to be finalized in 2020.</w:t>
      </w:r>
    </w:p>
    <w:p w14:paraId="7C8EDC2E" w14:textId="77777777" w:rsidR="00D06237" w:rsidRDefault="00D06237" w:rsidP="00D06237">
      <w:pPr>
        <w:pStyle w:val="Heading3"/>
      </w:pPr>
      <w:bookmarkStart w:id="20" w:name="_Toc98840090"/>
      <w:r>
        <w:t>4.3.2</w:t>
      </w:r>
      <w:r>
        <w:tab/>
        <w:t>South Korea</w:t>
      </w:r>
      <w:bookmarkEnd w:id="20"/>
    </w:p>
    <w:p w14:paraId="0FA1D064" w14:textId="77777777" w:rsidR="00D06237" w:rsidRDefault="00D06237" w:rsidP="00D06237">
      <w:pPr>
        <w:rPr>
          <w:lang w:eastAsia="en-JM"/>
        </w:rPr>
      </w:pPr>
      <w:r w:rsidRPr="00DB6CAC">
        <w:rPr>
          <w:lang w:eastAsia="en-JM"/>
        </w:rPr>
        <w:t xml:space="preserve">In June </w:t>
      </w:r>
      <w:r>
        <w:rPr>
          <w:lang w:eastAsia="en-JM"/>
        </w:rPr>
        <w:t xml:space="preserve">2020, </w:t>
      </w:r>
      <w:r w:rsidRPr="00DB6CAC">
        <w:rPr>
          <w:lang w:eastAsia="en-JM"/>
        </w:rPr>
        <w:t>Korea’s Ministry of Science and ICT (MSICT) issued an amendment of technical standards</w:t>
      </w:r>
      <w:r>
        <w:rPr>
          <w:lang w:eastAsia="en-JM"/>
        </w:rPr>
        <w:t xml:space="preserve"> that also</w:t>
      </w:r>
      <w:r w:rsidRPr="00DB6CAC">
        <w:rPr>
          <w:lang w:eastAsia="en-JM"/>
        </w:rPr>
        <w:t xml:space="preserve"> includ</w:t>
      </w:r>
      <w:r>
        <w:rPr>
          <w:lang w:eastAsia="en-JM"/>
        </w:rPr>
        <w:t>es</w:t>
      </w:r>
      <w:r w:rsidRPr="00DB6CAC">
        <w:rPr>
          <w:lang w:eastAsia="en-JM"/>
        </w:rPr>
        <w:t xml:space="preserve"> proposed rules for </w:t>
      </w:r>
      <w:r>
        <w:rPr>
          <w:lang w:eastAsia="en-JM"/>
        </w:rPr>
        <w:t xml:space="preserve">the </w:t>
      </w:r>
      <w:r w:rsidRPr="00DB6CAC">
        <w:rPr>
          <w:lang w:eastAsia="en-JM"/>
        </w:rPr>
        <w:t>5925–7125MHz frequency band</w:t>
      </w:r>
      <w:r>
        <w:rPr>
          <w:lang w:eastAsia="en-JM"/>
        </w:rPr>
        <w:t>, which was finally approved in October 2020 [39]. The key points are as follows:</w:t>
      </w:r>
    </w:p>
    <w:p w14:paraId="4DC45396" w14:textId="77777777" w:rsidR="00D06237" w:rsidRDefault="00D06237" w:rsidP="00D06237">
      <w:pPr>
        <w:pStyle w:val="B1"/>
      </w:pPr>
      <w:r>
        <w:t>-</w:t>
      </w:r>
      <w:r>
        <w:tab/>
        <w:t xml:space="preserve">The whole range of </w:t>
      </w:r>
      <w:r w:rsidRPr="006D2F52">
        <w:t>5925–7125MHz</w:t>
      </w:r>
      <w:r>
        <w:t xml:space="preserve"> is allocated for the license-exempt low power indoor:</w:t>
      </w:r>
    </w:p>
    <w:p w14:paraId="7FC7715D" w14:textId="77777777" w:rsidR="00D06237" w:rsidRDefault="00D06237" w:rsidP="00D06237">
      <w:pPr>
        <w:pStyle w:val="B2"/>
      </w:pPr>
      <w:r>
        <w:t>-</w:t>
      </w:r>
      <w:r>
        <w:tab/>
        <w:t>the occupied channel bandwidth should be less or equal 160MHz;</w:t>
      </w:r>
    </w:p>
    <w:p w14:paraId="2154EEC1" w14:textId="77777777" w:rsidR="00D06237" w:rsidRDefault="00D06237" w:rsidP="00D06237">
      <w:pPr>
        <w:pStyle w:val="B2"/>
      </w:pPr>
      <w:r w:rsidRPr="00BF3A27">
        <w:t>-</w:t>
      </w:r>
      <w:r w:rsidRPr="00BF3A27">
        <w:tab/>
      </w:r>
      <w:r>
        <w:t>t</w:t>
      </w:r>
      <w:r w:rsidRPr="00BF3A27">
        <w:t>he EIRP limit is 24dBm</w:t>
      </w:r>
      <w:r>
        <w:t>;</w:t>
      </w:r>
    </w:p>
    <w:p w14:paraId="5258203A" w14:textId="77777777" w:rsidR="00D06237" w:rsidRDefault="00D06237" w:rsidP="00D06237">
      <w:pPr>
        <w:pStyle w:val="B2"/>
      </w:pPr>
      <w:r>
        <w:t>-</w:t>
      </w:r>
      <w:r>
        <w:tab/>
        <w:t>the maximum power spectral density is 2dBm/MHz;</w:t>
      </w:r>
    </w:p>
    <w:p w14:paraId="19D9412A" w14:textId="77777777" w:rsidR="00D06237" w:rsidRDefault="00D06237" w:rsidP="00D06237">
      <w:pPr>
        <w:pStyle w:val="B2"/>
      </w:pPr>
      <w:r>
        <w:t>-</w:t>
      </w:r>
      <w:r>
        <w:tab/>
        <w:t xml:space="preserve">a device shall use </w:t>
      </w:r>
      <w:r w:rsidRPr="00342D89">
        <w:t xml:space="preserve">power </w:t>
      </w:r>
      <w:r>
        <w:t xml:space="preserve">supply </w:t>
      </w:r>
      <w:r w:rsidRPr="00342D89">
        <w:t>from a wired connection</w:t>
      </w:r>
      <w:r>
        <w:t>, and a client battery powered device must communicate through the device connected to a wired power supply;</w:t>
      </w:r>
    </w:p>
    <w:p w14:paraId="3EA5B7E8" w14:textId="77777777" w:rsidR="00D06237" w:rsidRDefault="00D06237" w:rsidP="00D06237">
      <w:pPr>
        <w:pStyle w:val="B2"/>
      </w:pPr>
      <w:r>
        <w:t>-</w:t>
      </w:r>
      <w:r>
        <w:tab/>
        <w:t>this frequency range cannot be used for indoor automotive or airplane deployments;</w:t>
      </w:r>
    </w:p>
    <w:p w14:paraId="768D1C57" w14:textId="77777777" w:rsidR="00D06237" w:rsidRDefault="00D06237" w:rsidP="00D06237">
      <w:pPr>
        <w:pStyle w:val="B2"/>
      </w:pPr>
      <w:r>
        <w:t>-</w:t>
      </w:r>
      <w:r>
        <w:tab/>
        <w:t>usage inside moving vehicles is prohibited.</w:t>
      </w:r>
    </w:p>
    <w:p w14:paraId="1E852660" w14:textId="77777777" w:rsidR="00D06237" w:rsidRDefault="00D06237" w:rsidP="00D06237">
      <w:pPr>
        <w:pStyle w:val="B1"/>
      </w:pPr>
      <w:r>
        <w:t>-</w:t>
      </w:r>
      <w:r>
        <w:tab/>
        <w:t>The 5925-6425MHz frequency range is allocated for the license-exempt very low power indoor and outdoor:</w:t>
      </w:r>
    </w:p>
    <w:p w14:paraId="751DF296" w14:textId="77777777" w:rsidR="00D06237" w:rsidRDefault="00D06237" w:rsidP="00D06237">
      <w:pPr>
        <w:pStyle w:val="B2"/>
      </w:pPr>
      <w:r>
        <w:t>-</w:t>
      </w:r>
      <w:r>
        <w:tab/>
        <w:t>the occupied channel bandwidth should be less or equal 160MHz;</w:t>
      </w:r>
    </w:p>
    <w:p w14:paraId="18F049CC" w14:textId="77777777" w:rsidR="00D06237" w:rsidRDefault="00D06237" w:rsidP="00D06237">
      <w:pPr>
        <w:pStyle w:val="B2"/>
      </w:pPr>
      <w:r>
        <w:t>-</w:t>
      </w:r>
      <w:r>
        <w:tab/>
        <w:t>the EIRP limit is 14dBm;</w:t>
      </w:r>
    </w:p>
    <w:p w14:paraId="554BE0C3" w14:textId="77777777" w:rsidR="00D06237" w:rsidRDefault="00D06237" w:rsidP="00D06237">
      <w:pPr>
        <w:pStyle w:val="B2"/>
      </w:pPr>
      <w:r>
        <w:t>-</w:t>
      </w:r>
      <w:r>
        <w:tab/>
        <w:t>the maximum power spectral density is 1dBm/MHz;</w:t>
      </w:r>
    </w:p>
    <w:p w14:paraId="5AFA87E2" w14:textId="77777777" w:rsidR="00D06237" w:rsidRDefault="00D06237" w:rsidP="00D06237">
      <w:pPr>
        <w:pStyle w:val="B2"/>
      </w:pPr>
      <w:r>
        <w:t>-</w:t>
      </w:r>
      <w:r>
        <w:tab/>
        <w:t>this frequency range cannot be used for drones;</w:t>
      </w:r>
    </w:p>
    <w:p w14:paraId="583BCA48" w14:textId="77777777" w:rsidR="00D06237" w:rsidRDefault="00D06237" w:rsidP="00D06237">
      <w:pPr>
        <w:pStyle w:val="B2"/>
      </w:pPr>
      <w:r>
        <w:t>-</w:t>
      </w:r>
      <w:r>
        <w:tab/>
        <w:t>automotive embedded systems shall use 6085-6425MHz.</w:t>
      </w:r>
    </w:p>
    <w:p w14:paraId="08CC1C8D" w14:textId="77777777" w:rsidR="00D06237" w:rsidRDefault="00D06237" w:rsidP="00D06237">
      <w:pPr>
        <w:pStyle w:val="B1"/>
      </w:pPr>
      <w:r>
        <w:t>-</w:t>
      </w:r>
      <w:r>
        <w:tab/>
      </w:r>
      <w:r w:rsidRPr="0085275E">
        <w:t xml:space="preserve">Unwanted emissions at frequencies outside the </w:t>
      </w:r>
      <w:r>
        <w:t>operational frequency</w:t>
      </w:r>
      <w:r w:rsidRPr="0085275E">
        <w:t xml:space="preserve"> range shall be below -27dBm/</w:t>
      </w:r>
      <w:proofErr w:type="spellStart"/>
      <w:r w:rsidRPr="0085275E">
        <w:t>MHz</w:t>
      </w:r>
      <w:r>
        <w:t>.</w:t>
      </w:r>
      <w:proofErr w:type="spellEnd"/>
    </w:p>
    <w:p w14:paraId="19701262" w14:textId="77777777" w:rsidR="00D06237" w:rsidRPr="00BF3A27" w:rsidRDefault="00D06237" w:rsidP="00D06237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U</w:t>
      </w:r>
      <w:proofErr w:type="spellStart"/>
      <w:r w:rsidRPr="00AB1507">
        <w:t>nwanted</w:t>
      </w:r>
      <w:proofErr w:type="spellEnd"/>
      <w:r w:rsidRPr="00AB1507">
        <w:t xml:space="preserve"> emission</w:t>
      </w:r>
      <w:r>
        <w:rPr>
          <w:lang w:val="en-US"/>
        </w:rPr>
        <w:t>s</w:t>
      </w:r>
      <w:r w:rsidRPr="00AB1507">
        <w:t xml:space="preserve"> </w:t>
      </w:r>
      <w:r>
        <w:rPr>
          <w:lang w:val="en-US"/>
        </w:rPr>
        <w:t xml:space="preserve">at frequencies </w:t>
      </w:r>
      <w:r w:rsidRPr="00AB1507">
        <w:t xml:space="preserve">outside </w:t>
      </w:r>
      <w:r>
        <w:rPr>
          <w:lang w:val="en-US"/>
        </w:rPr>
        <w:t>the operational frequency of</w:t>
      </w:r>
      <w:r w:rsidRPr="00AB1507">
        <w:t xml:space="preserve"> 5925</w:t>
      </w:r>
      <w:r>
        <w:rPr>
          <w:lang w:val="en-US"/>
        </w:rPr>
        <w:t>-</w:t>
      </w:r>
      <w:r w:rsidRPr="00AB1507">
        <w:t xml:space="preserve">6445MHz </w:t>
      </w:r>
      <w:r>
        <w:rPr>
          <w:lang w:val="en-US"/>
        </w:rPr>
        <w:t>(very low power under the conditions for that range described above) shall be below</w:t>
      </w:r>
      <w:r w:rsidRPr="00AB1507">
        <w:t xml:space="preserve"> </w:t>
      </w:r>
      <w:r>
        <w:rPr>
          <w:lang w:val="en-US"/>
        </w:rPr>
        <w:t>-</w:t>
      </w:r>
      <w:r w:rsidRPr="00AB1507">
        <w:t>34dBm/MHz</w:t>
      </w:r>
      <w:r>
        <w:rPr>
          <w:lang w:val="en-US"/>
        </w:rPr>
        <w:t>.</w:t>
      </w:r>
    </w:p>
    <w:p w14:paraId="7B7E062D" w14:textId="77777777" w:rsidR="00D06237" w:rsidRDefault="00D06237" w:rsidP="00D06237">
      <w:pPr>
        <w:pStyle w:val="B1"/>
      </w:pPr>
      <w:r>
        <w:t>-</w:t>
      </w:r>
      <w:r>
        <w:tab/>
        <w:t>Transmitter and receiver spurious emission limits should be as follows:</w:t>
      </w:r>
    </w:p>
    <w:tbl>
      <w:tblPr>
        <w:tblStyle w:val="TableGrid"/>
        <w:tblW w:w="0" w:type="auto"/>
        <w:tblInd w:w="568" w:type="dxa"/>
        <w:tblLayout w:type="fixed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D06237" w14:paraId="43C62688" w14:textId="77777777" w:rsidTr="0048209B">
        <w:tc>
          <w:tcPr>
            <w:tcW w:w="3210" w:type="dxa"/>
          </w:tcPr>
          <w:p w14:paraId="2CBFDE9D" w14:textId="77777777" w:rsidR="00D06237" w:rsidRDefault="00D06237" w:rsidP="0048209B">
            <w:pPr>
              <w:pStyle w:val="B1"/>
              <w:ind w:left="0" w:firstLine="0"/>
            </w:pPr>
            <w:r>
              <w:t>Frequency Range</w:t>
            </w:r>
          </w:p>
        </w:tc>
        <w:tc>
          <w:tcPr>
            <w:tcW w:w="3210" w:type="dxa"/>
          </w:tcPr>
          <w:p w14:paraId="57CC0706" w14:textId="77777777" w:rsidR="00D06237" w:rsidRDefault="00D06237" w:rsidP="0048209B">
            <w:pPr>
              <w:pStyle w:val="B1"/>
              <w:ind w:left="0" w:firstLine="0"/>
            </w:pPr>
            <w:r>
              <w:t>Maximum level (average)</w:t>
            </w:r>
          </w:p>
        </w:tc>
        <w:tc>
          <w:tcPr>
            <w:tcW w:w="3211" w:type="dxa"/>
          </w:tcPr>
          <w:p w14:paraId="493650CA" w14:textId="77777777" w:rsidR="00D06237" w:rsidRDefault="00D06237" w:rsidP="0048209B">
            <w:pPr>
              <w:pStyle w:val="B1"/>
              <w:ind w:left="0" w:firstLine="0"/>
            </w:pPr>
            <w:r>
              <w:t>Measurement bandwidth</w:t>
            </w:r>
          </w:p>
        </w:tc>
      </w:tr>
      <w:tr w:rsidR="00D06237" w14:paraId="0CDF346F" w14:textId="77777777" w:rsidTr="0048209B">
        <w:tc>
          <w:tcPr>
            <w:tcW w:w="3210" w:type="dxa"/>
          </w:tcPr>
          <w:p w14:paraId="23C0FE62" w14:textId="77777777" w:rsidR="00D06237" w:rsidRDefault="00D06237" w:rsidP="0048209B">
            <w:pPr>
              <w:pStyle w:val="B1"/>
              <w:ind w:left="0" w:firstLine="0"/>
            </w:pPr>
            <w:r>
              <w:t>f&lt;1GHz</w:t>
            </w:r>
          </w:p>
        </w:tc>
        <w:tc>
          <w:tcPr>
            <w:tcW w:w="3210" w:type="dxa"/>
          </w:tcPr>
          <w:p w14:paraId="3DEBBA50" w14:textId="77777777" w:rsidR="00D06237" w:rsidRDefault="00D06237" w:rsidP="0048209B">
            <w:pPr>
              <w:pStyle w:val="B1"/>
              <w:ind w:left="0" w:firstLine="0"/>
            </w:pPr>
            <w:r>
              <w:t>-54dBm</w:t>
            </w:r>
          </w:p>
        </w:tc>
        <w:tc>
          <w:tcPr>
            <w:tcW w:w="3211" w:type="dxa"/>
          </w:tcPr>
          <w:p w14:paraId="17575832" w14:textId="77777777" w:rsidR="00D06237" w:rsidRDefault="00D06237" w:rsidP="0048209B">
            <w:pPr>
              <w:pStyle w:val="B1"/>
              <w:ind w:left="0" w:firstLine="0"/>
            </w:pPr>
            <w:r>
              <w:t>100kHz</w:t>
            </w:r>
          </w:p>
        </w:tc>
      </w:tr>
      <w:tr w:rsidR="00D06237" w14:paraId="0D3F6EBA" w14:textId="77777777" w:rsidTr="0048209B">
        <w:tc>
          <w:tcPr>
            <w:tcW w:w="3210" w:type="dxa"/>
          </w:tcPr>
          <w:p w14:paraId="69EB37A0" w14:textId="77777777" w:rsidR="00D06237" w:rsidRDefault="00D06237" w:rsidP="0048209B">
            <w:pPr>
              <w:pStyle w:val="B1"/>
              <w:ind w:left="0" w:firstLine="0"/>
            </w:pPr>
            <w:r>
              <w:t>f&gt;1GHz</w:t>
            </w:r>
          </w:p>
        </w:tc>
        <w:tc>
          <w:tcPr>
            <w:tcW w:w="3210" w:type="dxa"/>
          </w:tcPr>
          <w:p w14:paraId="7FC1E2E4" w14:textId="77777777" w:rsidR="00D06237" w:rsidRDefault="00D06237" w:rsidP="0048209B">
            <w:pPr>
              <w:pStyle w:val="B1"/>
              <w:ind w:left="0" w:firstLine="0"/>
            </w:pPr>
            <w:r>
              <w:t>-47dBm</w:t>
            </w:r>
          </w:p>
        </w:tc>
        <w:tc>
          <w:tcPr>
            <w:tcW w:w="3211" w:type="dxa"/>
          </w:tcPr>
          <w:p w14:paraId="4C2A4900" w14:textId="77777777" w:rsidR="00D06237" w:rsidRDefault="00D06237" w:rsidP="0048209B">
            <w:pPr>
              <w:pStyle w:val="B1"/>
              <w:ind w:left="0" w:firstLine="0"/>
            </w:pPr>
            <w:r>
              <w:t>1MHz</w:t>
            </w:r>
          </w:p>
        </w:tc>
      </w:tr>
    </w:tbl>
    <w:p w14:paraId="6718849A" w14:textId="10519E49" w:rsidR="00BD0134" w:rsidRDefault="00BD0134" w:rsidP="005D527B"/>
    <w:p w14:paraId="2FD576C5" w14:textId="0B170E81" w:rsidR="000E52A8" w:rsidRDefault="000E52A8" w:rsidP="000E52A8">
      <w:pPr>
        <w:pStyle w:val="Heading3"/>
        <w:rPr>
          <w:ins w:id="21" w:author="Alexander Sayenko" w:date="2022-05-26T18:50:00Z"/>
        </w:rPr>
      </w:pPr>
      <w:ins w:id="22" w:author="Alexander Sayenko" w:date="2022-05-26T18:50:00Z">
        <w:r>
          <w:lastRenderedPageBreak/>
          <w:t>4.3.3</w:t>
        </w:r>
        <w:r>
          <w:tab/>
          <w:t>Hong Kong</w:t>
        </w:r>
      </w:ins>
    </w:p>
    <w:p w14:paraId="0E942E01" w14:textId="7115CF1B" w:rsidR="000E52A8" w:rsidRPr="000E52A8" w:rsidRDefault="000E52A8">
      <w:pPr>
        <w:rPr>
          <w:ins w:id="23" w:author="Alexander Sayenko" w:date="2022-05-26T18:50:00Z"/>
        </w:rPr>
        <w:pPrChange w:id="24" w:author="Alexander Sayenko" w:date="2022-05-26T18:50:00Z">
          <w:pPr>
            <w:pStyle w:val="Heading3"/>
          </w:pPr>
        </w:pPrChange>
      </w:pPr>
      <w:ins w:id="25" w:author="Alexander Sayenko" w:date="2022-05-26T18:51:00Z">
        <w:r>
          <w:t>In April 2022, t</w:t>
        </w:r>
        <w:r w:rsidRPr="000E52A8">
          <w:t>he Office of the Communication Authority (OFCA) published HKCA 1081</w:t>
        </w:r>
      </w:ins>
      <w:ins w:id="26" w:author="Alexander Sayenko" w:date="2022-05-26T19:04:00Z">
        <w:r w:rsidR="009E6A55">
          <w:t xml:space="preserve"> [62]</w:t>
        </w:r>
      </w:ins>
      <w:ins w:id="27" w:author="Alexander Sayenko" w:date="2022-05-26T18:51:00Z">
        <w:r w:rsidRPr="000E52A8">
          <w:t xml:space="preserve"> for devices operating in the 6GHz band. This specification defines the minimum performance requirements for radiocommunications devices operating in the 6 GHz band for wireless local area networks. The apparatus shall operate in the 5.925 – 6.425 GHz frequency range and shall meet the technical requirements specified in the standard EN 303 687</w:t>
        </w:r>
      </w:ins>
      <w:ins w:id="28" w:author="Alexander Sayenko" w:date="2022-05-26T18:52:00Z">
        <w:r>
          <w:t>.</w:t>
        </w:r>
      </w:ins>
      <w:ins w:id="29" w:author="Alexander Sayenko" w:date="2022-05-26T19:05:00Z">
        <w:r w:rsidR="00172BCC">
          <w:t xml:space="preserve"> According to [62], </w:t>
        </w:r>
        <w:r w:rsidR="00172BCC" w:rsidRPr="00172BCC">
          <w:t>the RF output power limit of 23 dBm EIRP and the power spectral density limit of 10 dBm/MHz EIRP as specified in clauses 4.3.2 and 4.3.3 of EN 303 687 are allowed to be increased by 1 dB to 24 dBm EIRP and 11 dBm/MHz EIRP respectively</w:t>
        </w:r>
      </w:ins>
      <w:ins w:id="30" w:author="Alexander Sayenko" w:date="2022-05-26T18:51:00Z">
        <w:r w:rsidRPr="000E52A8">
          <w:t xml:space="preserve"> </w:t>
        </w:r>
      </w:ins>
    </w:p>
    <w:p w14:paraId="26321D7B" w14:textId="6BA4E441" w:rsidR="00D06237" w:rsidRDefault="000E52A8">
      <w:pPr>
        <w:pStyle w:val="Heading3"/>
        <w:rPr>
          <w:ins w:id="31" w:author="Alexander Sayenko" w:date="2022-05-26T18:08:00Z"/>
        </w:rPr>
        <w:pPrChange w:id="32" w:author="Alexander Sayenko" w:date="2022-05-26T18:49:00Z">
          <w:pPr/>
        </w:pPrChange>
      </w:pPr>
      <w:ins w:id="33" w:author="Alexander Sayenko" w:date="2022-05-26T18:49:00Z">
        <w:r>
          <w:t>4.3.</w:t>
        </w:r>
      </w:ins>
      <w:ins w:id="34" w:author="Alexander Sayenko" w:date="2022-05-26T18:50:00Z">
        <w:r>
          <w:t>4</w:t>
        </w:r>
      </w:ins>
      <w:ins w:id="35" w:author="Alexander Sayenko" w:date="2022-05-26T18:49:00Z">
        <w:r>
          <w:tab/>
        </w:r>
      </w:ins>
      <w:ins w:id="36" w:author="Alexander Sayenko" w:date="2022-05-26T18:08:00Z">
        <w:r w:rsidR="00D06237">
          <w:t>Australia</w:t>
        </w:r>
      </w:ins>
    </w:p>
    <w:p w14:paraId="29EDA835" w14:textId="3268F31A" w:rsidR="008F0E95" w:rsidRDefault="00D06237" w:rsidP="005D527B">
      <w:pPr>
        <w:rPr>
          <w:ins w:id="37" w:author="Alexander Sayenko" w:date="2022-05-26T18:15:00Z"/>
        </w:rPr>
      </w:pPr>
      <w:ins w:id="38" w:author="Alexander Sayenko" w:date="2022-05-26T18:09:00Z">
        <w:r>
          <w:t>I</w:t>
        </w:r>
      </w:ins>
      <w:ins w:id="39" w:author="Alexander Sayenko" w:date="2022-05-26T18:10:00Z">
        <w:r>
          <w:t xml:space="preserve">n March 2022, </w:t>
        </w:r>
        <w:r w:rsidR="008F0E95" w:rsidRPr="008F0E95">
          <w:t>The Australian Communications and Media Authority makes the following variation under subsection 132(1) of the Radiocommunications Act 1992</w:t>
        </w:r>
        <w:r w:rsidR="008F0E95">
          <w:t xml:space="preserve"> [</w:t>
        </w:r>
      </w:ins>
      <w:ins w:id="40" w:author="Alexander Sayenko" w:date="2022-05-26T18:50:00Z">
        <w:r w:rsidR="000E52A8">
          <w:t>61</w:t>
        </w:r>
      </w:ins>
      <w:ins w:id="41" w:author="Alexander Sayenko" w:date="2022-05-26T18:10:00Z">
        <w:r w:rsidR="008F0E95">
          <w:t>]:</w:t>
        </w:r>
      </w:ins>
    </w:p>
    <w:p w14:paraId="7055A569" w14:textId="6119BA95" w:rsidR="008F0E95" w:rsidRDefault="00EE6DE9" w:rsidP="008F0E95">
      <w:pPr>
        <w:pStyle w:val="B1"/>
        <w:rPr>
          <w:ins w:id="42" w:author="Alexander Sayenko" w:date="2022-05-26T18:15:00Z"/>
        </w:rPr>
      </w:pPr>
      <w:ins w:id="43" w:author="Alexander Sayenko" w:date="2022-05-26T18:15:00Z">
        <w:r>
          <w:t>-</w:t>
        </w:r>
        <w:r>
          <w:tab/>
        </w:r>
      </w:ins>
      <w:ins w:id="44" w:author="Alexander Sayenko" w:date="2022-05-26T18:16:00Z">
        <w:r>
          <w:t>Low power indoor transmitters</w:t>
        </w:r>
      </w:ins>
      <w:ins w:id="45" w:author="Alexander Sayenko" w:date="2022-05-26T18:15:00Z">
        <w:r w:rsidR="008F0E95">
          <w:t>:</w:t>
        </w:r>
      </w:ins>
    </w:p>
    <w:p w14:paraId="20B7ABA0" w14:textId="7251A7E8" w:rsidR="008F0E95" w:rsidRDefault="008F0E95" w:rsidP="008F0E95">
      <w:pPr>
        <w:pStyle w:val="B2"/>
        <w:rPr>
          <w:ins w:id="46" w:author="Alexander Sayenko" w:date="2022-05-26T18:16:00Z"/>
        </w:rPr>
      </w:pPr>
      <w:ins w:id="47" w:author="Alexander Sayenko" w:date="2022-05-26T18:15:00Z">
        <w:r>
          <w:t>-</w:t>
        </w:r>
        <w:r>
          <w:tab/>
        </w:r>
      </w:ins>
      <w:ins w:id="48" w:author="Alexander Sayenko" w:date="2022-05-26T18:16:00Z">
        <w:r w:rsidR="00EE6DE9">
          <w:t>Operating frequency 5925-6425MHz</w:t>
        </w:r>
      </w:ins>
      <w:ins w:id="49" w:author="Alexander Sayenko" w:date="2022-05-26T18:15:00Z">
        <w:r>
          <w:t>;</w:t>
        </w:r>
      </w:ins>
    </w:p>
    <w:p w14:paraId="41A375B4" w14:textId="39E0C903" w:rsidR="00EE6DE9" w:rsidRDefault="00EE6DE9" w:rsidP="008F0E95">
      <w:pPr>
        <w:pStyle w:val="B2"/>
        <w:rPr>
          <w:ins w:id="50" w:author="Alexander Sayenko" w:date="2022-05-26T18:18:00Z"/>
        </w:rPr>
      </w:pPr>
      <w:ins w:id="51" w:author="Alexander Sayenko" w:date="2022-05-26T18:16:00Z">
        <w:r>
          <w:t>-</w:t>
        </w:r>
        <w:r>
          <w:tab/>
          <w:t>T</w:t>
        </w:r>
        <w:r w:rsidRPr="00EE6DE9">
          <w:t>he transmitter must only be used indoors</w:t>
        </w:r>
        <w:r>
          <w:t>;</w:t>
        </w:r>
      </w:ins>
    </w:p>
    <w:p w14:paraId="7F8C482F" w14:textId="4DFC036E" w:rsidR="00EE6DE9" w:rsidRDefault="00EE6DE9" w:rsidP="008F0E95">
      <w:pPr>
        <w:pStyle w:val="B2"/>
        <w:rPr>
          <w:ins w:id="52" w:author="Alexander Sayenko" w:date="2022-05-26T18:15:00Z"/>
        </w:rPr>
      </w:pPr>
      <w:ins w:id="53" w:author="Alexander Sayenko" w:date="2022-05-26T18:18:00Z">
        <w:r>
          <w:t>-</w:t>
        </w:r>
        <w:r>
          <w:tab/>
          <w:t xml:space="preserve">Maximum EIRP of </w:t>
        </w:r>
      </w:ins>
      <w:ins w:id="54" w:author="Alexander Sayenko" w:date="2022-05-26T18:19:00Z">
        <w:r>
          <w:t>250mW;</w:t>
        </w:r>
      </w:ins>
    </w:p>
    <w:p w14:paraId="0D544251" w14:textId="19194A33" w:rsidR="00D06237" w:rsidRDefault="008F0E95" w:rsidP="00EE6DE9">
      <w:pPr>
        <w:pStyle w:val="B2"/>
        <w:rPr>
          <w:ins w:id="55" w:author="Alexander Sayenko" w:date="2022-05-26T18:17:00Z"/>
        </w:rPr>
      </w:pPr>
      <w:ins w:id="56" w:author="Alexander Sayenko" w:date="2022-05-26T18:15:00Z">
        <w:r>
          <w:t>-</w:t>
        </w:r>
        <w:r>
          <w:tab/>
        </w:r>
      </w:ins>
      <w:ins w:id="57" w:author="Alexander Sayenko" w:date="2022-05-26T18:17:00Z">
        <w:r w:rsidR="00EE6DE9" w:rsidRPr="00EE6DE9">
          <w:t>The power spectral density of the transmitter must not exceed 12.5mW EIRP per MHz</w:t>
        </w:r>
      </w:ins>
      <w:ins w:id="58" w:author="Alexander Sayenko" w:date="2022-05-26T18:15:00Z">
        <w:r>
          <w:t>;</w:t>
        </w:r>
      </w:ins>
      <w:ins w:id="59" w:author="Alexander Sayenko" w:date="2022-05-26T18:10:00Z">
        <w:r w:rsidR="00D06237">
          <w:t xml:space="preserve"> </w:t>
        </w:r>
      </w:ins>
    </w:p>
    <w:p w14:paraId="7A4050C7" w14:textId="1416E732" w:rsidR="00EE6DE9" w:rsidRDefault="00EE6DE9" w:rsidP="00EE6DE9">
      <w:pPr>
        <w:pStyle w:val="B2"/>
        <w:rPr>
          <w:ins w:id="60" w:author="Alexander Sayenko" w:date="2022-05-26T18:19:00Z"/>
        </w:rPr>
      </w:pPr>
      <w:ins w:id="61" w:author="Alexander Sayenko" w:date="2022-05-26T18:17:00Z">
        <w:r>
          <w:t>-</w:t>
        </w:r>
        <w:r>
          <w:tab/>
        </w:r>
        <w:r w:rsidRPr="00EE6DE9">
          <w:t>Contention-based protocols for multiple access, such as Carrier Sense Multiple Access (CSMA) or Multiple Access Collision Avoidance (MACA), must be implemented.</w:t>
        </w:r>
      </w:ins>
    </w:p>
    <w:p w14:paraId="2133485D" w14:textId="3248B7A7" w:rsidR="00EE6DE9" w:rsidRDefault="00EE6DE9" w:rsidP="00EE6DE9">
      <w:pPr>
        <w:pStyle w:val="B1"/>
        <w:rPr>
          <w:ins w:id="62" w:author="Alexander Sayenko" w:date="2022-05-26T18:19:00Z"/>
        </w:rPr>
      </w:pPr>
      <w:ins w:id="63" w:author="Alexander Sayenko" w:date="2022-05-26T18:19:00Z">
        <w:r>
          <w:t>-</w:t>
        </w:r>
        <w:r>
          <w:tab/>
          <w:t>Very low power indoor/outdoor transmitters:</w:t>
        </w:r>
      </w:ins>
    </w:p>
    <w:p w14:paraId="476BDC1F" w14:textId="77777777" w:rsidR="00EE6DE9" w:rsidRDefault="00EE6DE9" w:rsidP="00EE6DE9">
      <w:pPr>
        <w:pStyle w:val="B2"/>
        <w:rPr>
          <w:ins w:id="64" w:author="Alexander Sayenko" w:date="2022-05-26T18:19:00Z"/>
        </w:rPr>
      </w:pPr>
      <w:ins w:id="65" w:author="Alexander Sayenko" w:date="2022-05-26T18:19:00Z">
        <w:r>
          <w:t>-</w:t>
        </w:r>
        <w:r>
          <w:tab/>
          <w:t>Operating frequency 5925-6425MHz;</w:t>
        </w:r>
      </w:ins>
    </w:p>
    <w:p w14:paraId="6067ACE0" w14:textId="25D28CFC" w:rsidR="00EE6DE9" w:rsidRDefault="00EE6DE9" w:rsidP="00EE6DE9">
      <w:pPr>
        <w:pStyle w:val="B2"/>
        <w:rPr>
          <w:ins w:id="66" w:author="Alexander Sayenko" w:date="2022-05-26T18:19:00Z"/>
        </w:rPr>
      </w:pPr>
      <w:ins w:id="67" w:author="Alexander Sayenko" w:date="2022-05-26T18:19:00Z">
        <w:r>
          <w:t>-</w:t>
        </w:r>
        <w:r>
          <w:tab/>
          <w:t>Maximum EIRP of 25mW;</w:t>
        </w:r>
      </w:ins>
    </w:p>
    <w:p w14:paraId="04600989" w14:textId="6EE1EFC8" w:rsidR="00EE6DE9" w:rsidRDefault="00EE6DE9" w:rsidP="00EE6DE9">
      <w:pPr>
        <w:pStyle w:val="B2"/>
        <w:rPr>
          <w:ins w:id="68" w:author="Alexander Sayenko" w:date="2022-05-26T18:19:00Z"/>
        </w:rPr>
      </w:pPr>
      <w:ins w:id="69" w:author="Alexander Sayenko" w:date="2022-05-26T18:19:00Z">
        <w:r>
          <w:t>-</w:t>
        </w:r>
        <w:r>
          <w:tab/>
        </w:r>
        <w:r w:rsidRPr="00EE6DE9">
          <w:t>The power spectral density of the transmitter must not exceed 1</w:t>
        </w:r>
      </w:ins>
      <w:ins w:id="70" w:author="Alexander Sayenko" w:date="2022-05-26T18:20:00Z">
        <w:r w:rsidR="00B704C0">
          <w:t>.</w:t>
        </w:r>
      </w:ins>
      <w:ins w:id="71" w:author="Alexander Sayenko" w:date="2022-05-26T18:19:00Z">
        <w:r w:rsidRPr="00EE6DE9">
          <w:t>25mW EIRP per MHz</w:t>
        </w:r>
        <w:r>
          <w:t xml:space="preserve">; </w:t>
        </w:r>
      </w:ins>
    </w:p>
    <w:p w14:paraId="735A7F6B" w14:textId="77777777" w:rsidR="00EE6DE9" w:rsidRDefault="00EE6DE9" w:rsidP="00EE6DE9">
      <w:pPr>
        <w:pStyle w:val="B2"/>
        <w:rPr>
          <w:ins w:id="72" w:author="Alexander Sayenko" w:date="2022-05-26T18:19:00Z"/>
        </w:rPr>
      </w:pPr>
      <w:ins w:id="73" w:author="Alexander Sayenko" w:date="2022-05-26T18:19:00Z">
        <w:r>
          <w:t>-</w:t>
        </w:r>
        <w:r>
          <w:tab/>
        </w:r>
        <w:r w:rsidRPr="00EE6DE9">
          <w:t>Contention-based protocols for multiple access, such as Carrier Sense Multiple Access (CSMA) or Multiple Access Collision Avoidance (MACA), must be implemented.</w:t>
        </w:r>
      </w:ins>
    </w:p>
    <w:p w14:paraId="4DB02555" w14:textId="77777777" w:rsidR="00EE6DE9" w:rsidRDefault="00EE6DE9">
      <w:pPr>
        <w:pStyle w:val="B2"/>
        <w:pPrChange w:id="74" w:author="Alexander Sayenko" w:date="2022-05-26T18:15:00Z">
          <w:pPr/>
        </w:pPrChange>
      </w:pPr>
    </w:p>
    <w:p w14:paraId="31C3C200" w14:textId="77777777" w:rsidR="002E60FD" w:rsidRDefault="002E60FD" w:rsidP="002E60FD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A21E56B" w14:textId="77777777" w:rsidR="002E60FD" w:rsidRDefault="002E60FD" w:rsidP="00E72324"/>
    <w:p w14:paraId="786B1341" w14:textId="122AD59D" w:rsidR="00D06237" w:rsidRDefault="00493976" w:rsidP="00D06237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D06237" w14:paraId="6B0546FA" w14:textId="77777777" w:rsidTr="0048209B">
        <w:tc>
          <w:tcPr>
            <w:tcW w:w="985" w:type="dxa"/>
          </w:tcPr>
          <w:p w14:paraId="3ECE9CF3" w14:textId="77777777" w:rsidR="00D06237" w:rsidRDefault="00D06237" w:rsidP="0048209B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35" w:type="dxa"/>
          </w:tcPr>
          <w:p w14:paraId="1767E554" w14:textId="77777777" w:rsidR="00D06237" w:rsidRDefault="00D06237" w:rsidP="0048209B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14:paraId="07D59332" w14:textId="77777777" w:rsidR="00D06237" w:rsidRDefault="00D06237" w:rsidP="0048209B">
            <w:pPr>
              <w:pStyle w:val="TAH"/>
            </w:pPr>
            <w:r>
              <w:t>Permissible operation</w:t>
            </w:r>
          </w:p>
          <w:p w14:paraId="277CAA2D" w14:textId="77777777" w:rsidR="00D06237" w:rsidRDefault="00D06237" w:rsidP="0048209B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14:paraId="74993EFC" w14:textId="77777777" w:rsidR="00D06237" w:rsidRDefault="00D06237" w:rsidP="0048209B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3612440E" w14:textId="77777777" w:rsidR="00D06237" w:rsidRDefault="00D06237" w:rsidP="0048209B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75C9A653" w14:textId="77777777" w:rsidR="00D06237" w:rsidRDefault="00D06237" w:rsidP="0048209B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53FEA4CE" w14:textId="77777777" w:rsidR="00D06237" w:rsidRDefault="00D06237" w:rsidP="0048209B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D06237" w14:paraId="584922DD" w14:textId="77777777" w:rsidTr="0048209B">
        <w:tc>
          <w:tcPr>
            <w:tcW w:w="985" w:type="dxa"/>
            <w:vMerge w:val="restart"/>
            <w:vAlign w:val="center"/>
          </w:tcPr>
          <w:p w14:paraId="4480E459" w14:textId="77777777" w:rsidR="00D06237" w:rsidRDefault="00D06237" w:rsidP="0048209B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1FC50A2B" w14:textId="77777777" w:rsidR="00D06237" w:rsidRDefault="00D06237" w:rsidP="0048209B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14:paraId="6523D34F" w14:textId="77777777" w:rsidR="00D06237" w:rsidRDefault="00D06237" w:rsidP="0048209B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14:paraId="2A6E66AD" w14:textId="77777777" w:rsidR="00D06237" w:rsidRPr="00A930D3" w:rsidRDefault="00D06237" w:rsidP="0048209B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6865C0AE" w14:textId="77777777" w:rsidR="00D06237" w:rsidRDefault="00D06237" w:rsidP="0048209B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229DB824" w14:textId="77777777" w:rsidR="00D06237" w:rsidRDefault="00D06237" w:rsidP="0048209B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17AE0A42" w14:textId="77777777" w:rsidR="00D06237" w:rsidRDefault="00D06237" w:rsidP="0048209B">
            <w:pPr>
              <w:pStyle w:val="TAC"/>
            </w:pPr>
            <w:r>
              <w:t xml:space="preserve">-22 dBm/MHz </w:t>
            </w:r>
          </w:p>
          <w:p w14:paraId="0ACC3CE7" w14:textId="77777777" w:rsidR="00D06237" w:rsidRDefault="00D06237" w:rsidP="0048209B">
            <w:pPr>
              <w:pStyle w:val="TAC"/>
            </w:pPr>
            <w:r>
              <w:t>(below 5935MHz)</w:t>
            </w:r>
          </w:p>
        </w:tc>
      </w:tr>
      <w:tr w:rsidR="00D06237" w14:paraId="25C80D85" w14:textId="77777777" w:rsidTr="0048209B">
        <w:tc>
          <w:tcPr>
            <w:tcW w:w="985" w:type="dxa"/>
            <w:vMerge/>
          </w:tcPr>
          <w:p w14:paraId="08CB53ED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B5F6431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5939561" w14:textId="77777777" w:rsidR="00D06237" w:rsidRDefault="00D06237" w:rsidP="0048209B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14:paraId="59D65B2A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F744B8D" w14:textId="77777777" w:rsidR="00D06237" w:rsidRDefault="00D06237" w:rsidP="0048209B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7B832C46" w14:textId="77777777" w:rsidR="00D06237" w:rsidRDefault="00D06237" w:rsidP="0048209B">
            <w:pPr>
              <w:pStyle w:val="TAC"/>
            </w:pPr>
            <w:r>
              <w:t>1dBm/MHz</w:t>
            </w:r>
          </w:p>
          <w:p w14:paraId="72466147" w14:textId="77777777" w:rsidR="00D06237" w:rsidRDefault="00D06237" w:rsidP="0048209B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110ED7B5" w14:textId="77777777" w:rsidR="00D06237" w:rsidRDefault="00D06237" w:rsidP="0048209B">
            <w:pPr>
              <w:pStyle w:val="TAC"/>
            </w:pPr>
            <w:r>
              <w:t>-45 dBm/MHz</w:t>
            </w:r>
          </w:p>
          <w:p w14:paraId="0175F86D" w14:textId="77777777" w:rsidR="00D06237" w:rsidRDefault="00D06237" w:rsidP="0048209B">
            <w:pPr>
              <w:pStyle w:val="TAC"/>
            </w:pPr>
            <w:r>
              <w:t xml:space="preserve">(below 5935MHz); </w:t>
            </w:r>
          </w:p>
        </w:tc>
      </w:tr>
      <w:tr w:rsidR="00D06237" w14:paraId="52F5F39C" w14:textId="77777777" w:rsidTr="0048209B">
        <w:tc>
          <w:tcPr>
            <w:tcW w:w="985" w:type="dxa"/>
            <w:vMerge/>
          </w:tcPr>
          <w:p w14:paraId="06BB6955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EC4A1D4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8813033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F22DF28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7D7D814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E8922DF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E0BBA46" w14:textId="77777777" w:rsidR="00D06237" w:rsidRDefault="00D06237" w:rsidP="0048209B">
            <w:pPr>
              <w:pStyle w:val="TAC"/>
            </w:pPr>
          </w:p>
        </w:tc>
      </w:tr>
      <w:tr w:rsidR="00D06237" w14:paraId="78A53DD7" w14:textId="77777777" w:rsidTr="0048209B">
        <w:tc>
          <w:tcPr>
            <w:tcW w:w="985" w:type="dxa"/>
            <w:vMerge/>
          </w:tcPr>
          <w:p w14:paraId="408F7BF7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5B9399D5" w14:textId="77777777" w:rsidR="00D06237" w:rsidRPr="00A930D3" w:rsidRDefault="00D06237" w:rsidP="0048209B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14:paraId="488157D2" w14:textId="77777777" w:rsidR="00D06237" w:rsidRDefault="00D06237" w:rsidP="0048209B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14:paraId="2512EC28" w14:textId="77777777" w:rsidR="00D06237" w:rsidRPr="00A930D3" w:rsidRDefault="00D06237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1FA7E57" w14:textId="77777777" w:rsidR="00D06237" w:rsidRDefault="00D06237" w:rsidP="0048209B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61CDB834" w14:textId="77777777" w:rsidR="00D06237" w:rsidRDefault="00D06237" w:rsidP="0048209B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2C20929C" w14:textId="77777777" w:rsidR="00D06237" w:rsidRDefault="00D06237" w:rsidP="0048209B">
            <w:pPr>
              <w:pStyle w:val="TAC"/>
            </w:pPr>
            <w:r>
              <w:t>In accordance with directive 2014/53/EC</w:t>
            </w:r>
          </w:p>
        </w:tc>
      </w:tr>
      <w:tr w:rsidR="00D06237" w14:paraId="398381F1" w14:textId="77777777" w:rsidTr="0048209B">
        <w:tc>
          <w:tcPr>
            <w:tcW w:w="985" w:type="dxa"/>
            <w:vMerge/>
          </w:tcPr>
          <w:p w14:paraId="764252C5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696E3E88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561E80F" w14:textId="77777777" w:rsidR="00D06237" w:rsidRDefault="00D06237" w:rsidP="0048209B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14:paraId="58105C91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6BC0DB5" w14:textId="77777777" w:rsidR="00D06237" w:rsidRDefault="00D06237" w:rsidP="0048209B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776682DC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2B73546" w14:textId="77777777" w:rsidR="00D06237" w:rsidRDefault="00D06237" w:rsidP="0048209B">
            <w:pPr>
              <w:pStyle w:val="TAC"/>
            </w:pPr>
          </w:p>
        </w:tc>
      </w:tr>
      <w:tr w:rsidR="00D06237" w14:paraId="11241FF1" w14:textId="77777777" w:rsidTr="0048209B">
        <w:tc>
          <w:tcPr>
            <w:tcW w:w="985" w:type="dxa"/>
            <w:vMerge/>
          </w:tcPr>
          <w:p w14:paraId="051CC748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C15C8A2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ABEC086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72ECAE11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CDEB6C3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71648F6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CF9AB0D" w14:textId="77777777" w:rsidR="00D06237" w:rsidRDefault="00D06237" w:rsidP="0048209B">
            <w:pPr>
              <w:pStyle w:val="TAC"/>
            </w:pPr>
          </w:p>
        </w:tc>
      </w:tr>
      <w:tr w:rsidR="00D06237" w14:paraId="5236C30C" w14:textId="77777777" w:rsidTr="0048209B">
        <w:tc>
          <w:tcPr>
            <w:tcW w:w="985" w:type="dxa"/>
            <w:vMerge/>
          </w:tcPr>
          <w:p w14:paraId="31EA0ABD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AAAB23F" w14:textId="77777777" w:rsidR="00D06237" w:rsidRDefault="00D06237" w:rsidP="0048209B">
            <w:pPr>
              <w:pStyle w:val="TAC"/>
            </w:pPr>
            <w:r>
              <w:t>UAE</w:t>
            </w:r>
          </w:p>
        </w:tc>
        <w:tc>
          <w:tcPr>
            <w:tcW w:w="1878" w:type="dxa"/>
            <w:vAlign w:val="center"/>
          </w:tcPr>
          <w:p w14:paraId="018526EF" w14:textId="77777777" w:rsidR="00D06237" w:rsidRDefault="00D06237" w:rsidP="0048209B">
            <w:pPr>
              <w:pStyle w:val="TAL"/>
            </w:pPr>
            <w:r>
              <w:t>LPI (see 4.1.5)</w:t>
            </w:r>
          </w:p>
        </w:tc>
        <w:tc>
          <w:tcPr>
            <w:tcW w:w="1611" w:type="dxa"/>
            <w:vAlign w:val="center"/>
          </w:tcPr>
          <w:p w14:paraId="6C333EAB" w14:textId="77777777" w:rsidR="00D06237" w:rsidRPr="00A930D3" w:rsidRDefault="00D06237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4F80788" w14:textId="77777777" w:rsidR="00D06237" w:rsidRDefault="00D06237" w:rsidP="0048209B">
            <w:pPr>
              <w:pStyle w:val="TAC"/>
            </w:pPr>
            <w:r>
              <w:t>24 dBm</w:t>
            </w:r>
          </w:p>
        </w:tc>
        <w:tc>
          <w:tcPr>
            <w:tcW w:w="1789" w:type="dxa"/>
            <w:vAlign w:val="center"/>
          </w:tcPr>
          <w:p w14:paraId="3A45B084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E919611" w14:textId="77777777" w:rsidR="00D06237" w:rsidRDefault="00D06237" w:rsidP="0048209B">
            <w:pPr>
              <w:pStyle w:val="TAC"/>
            </w:pPr>
          </w:p>
        </w:tc>
      </w:tr>
      <w:tr w:rsidR="00D06237" w14:paraId="54AC93E5" w14:textId="77777777" w:rsidTr="0048209B">
        <w:tc>
          <w:tcPr>
            <w:tcW w:w="985" w:type="dxa"/>
            <w:vMerge/>
          </w:tcPr>
          <w:p w14:paraId="19E57808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33A8820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784F676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2EFE79B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894FDDF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66DC48AC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BDCE792" w14:textId="77777777" w:rsidR="00D06237" w:rsidRDefault="00D06237" w:rsidP="0048209B">
            <w:pPr>
              <w:pStyle w:val="TAC"/>
            </w:pPr>
          </w:p>
        </w:tc>
      </w:tr>
      <w:tr w:rsidR="00D06237" w14:paraId="36228219" w14:textId="77777777" w:rsidTr="0048209B">
        <w:tc>
          <w:tcPr>
            <w:tcW w:w="985" w:type="dxa"/>
            <w:vMerge/>
          </w:tcPr>
          <w:p w14:paraId="7BB29972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0DB5A1C7" w14:textId="77777777" w:rsidR="00D06237" w:rsidRDefault="00D06237" w:rsidP="0048209B">
            <w:pPr>
              <w:pStyle w:val="TAC"/>
            </w:pPr>
            <w:r>
              <w:t>Morocco</w:t>
            </w:r>
          </w:p>
        </w:tc>
        <w:tc>
          <w:tcPr>
            <w:tcW w:w="1878" w:type="dxa"/>
            <w:vAlign w:val="center"/>
          </w:tcPr>
          <w:p w14:paraId="0C0C1069" w14:textId="77777777" w:rsidR="00D06237" w:rsidRDefault="00D06237" w:rsidP="0048209B">
            <w:pPr>
              <w:pStyle w:val="TAL"/>
            </w:pPr>
            <w:r>
              <w:t>LPI (see 4.1.7)</w:t>
            </w:r>
          </w:p>
        </w:tc>
        <w:tc>
          <w:tcPr>
            <w:tcW w:w="1611" w:type="dxa"/>
            <w:vMerge w:val="restart"/>
            <w:vAlign w:val="center"/>
          </w:tcPr>
          <w:p w14:paraId="45DE39B3" w14:textId="77777777" w:rsidR="00D06237" w:rsidRPr="00A930D3" w:rsidRDefault="00D06237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795872A6" w14:textId="77777777" w:rsidR="00D06237" w:rsidRDefault="00D06237" w:rsidP="0048209B">
            <w:pPr>
              <w:pStyle w:val="TAC"/>
            </w:pPr>
            <w:r>
              <w:t>23 dBm</w:t>
            </w:r>
          </w:p>
        </w:tc>
        <w:tc>
          <w:tcPr>
            <w:tcW w:w="1789" w:type="dxa"/>
            <w:vAlign w:val="center"/>
          </w:tcPr>
          <w:p w14:paraId="5133365A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4B8F1D7" w14:textId="77777777" w:rsidR="00D06237" w:rsidRDefault="00D06237" w:rsidP="0048209B">
            <w:pPr>
              <w:pStyle w:val="TAC"/>
            </w:pPr>
          </w:p>
        </w:tc>
      </w:tr>
      <w:tr w:rsidR="00D06237" w14:paraId="1C595DEC" w14:textId="77777777" w:rsidTr="0048209B">
        <w:tc>
          <w:tcPr>
            <w:tcW w:w="985" w:type="dxa"/>
            <w:vMerge/>
          </w:tcPr>
          <w:p w14:paraId="64E5CD60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F04C2FA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4B8C843" w14:textId="77777777" w:rsidR="00D06237" w:rsidRDefault="00D06237" w:rsidP="0048209B">
            <w:pPr>
              <w:pStyle w:val="TAL"/>
            </w:pPr>
            <w:r>
              <w:t>VLP (see 4.1.7)</w:t>
            </w:r>
          </w:p>
        </w:tc>
        <w:tc>
          <w:tcPr>
            <w:tcW w:w="1611" w:type="dxa"/>
            <w:vMerge/>
            <w:vAlign w:val="center"/>
          </w:tcPr>
          <w:p w14:paraId="4FE78B34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0D43411" w14:textId="77777777" w:rsidR="00D06237" w:rsidRDefault="00D06237" w:rsidP="0048209B">
            <w:pPr>
              <w:pStyle w:val="TAC"/>
            </w:pPr>
            <w:r>
              <w:t>14 dBm</w:t>
            </w:r>
          </w:p>
        </w:tc>
        <w:tc>
          <w:tcPr>
            <w:tcW w:w="1789" w:type="dxa"/>
            <w:vAlign w:val="center"/>
          </w:tcPr>
          <w:p w14:paraId="67DE3269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240D5DD" w14:textId="77777777" w:rsidR="00D06237" w:rsidRDefault="00D06237" w:rsidP="0048209B">
            <w:pPr>
              <w:pStyle w:val="TAC"/>
            </w:pPr>
          </w:p>
        </w:tc>
      </w:tr>
      <w:tr w:rsidR="00D06237" w14:paraId="1C1494D1" w14:textId="77777777" w:rsidTr="0048209B">
        <w:tc>
          <w:tcPr>
            <w:tcW w:w="985" w:type="dxa"/>
            <w:vMerge/>
          </w:tcPr>
          <w:p w14:paraId="2B74EA06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F42A000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A010633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1457C971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6D7B1B8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BC9A621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1F70201" w14:textId="77777777" w:rsidR="00D06237" w:rsidRDefault="00D06237" w:rsidP="0048209B">
            <w:pPr>
              <w:pStyle w:val="TAC"/>
            </w:pPr>
          </w:p>
        </w:tc>
      </w:tr>
      <w:tr w:rsidR="00D06237" w14:paraId="08988ED7" w14:textId="77777777" w:rsidTr="0048209B">
        <w:tc>
          <w:tcPr>
            <w:tcW w:w="985" w:type="dxa"/>
            <w:vMerge/>
          </w:tcPr>
          <w:p w14:paraId="5C9DCF18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2D1EBC43" w14:textId="77777777" w:rsidR="00D06237" w:rsidRDefault="00D06237" w:rsidP="0048209B">
            <w:pPr>
              <w:pStyle w:val="TAC"/>
            </w:pPr>
            <w:r>
              <w:t>Saudi Arabia</w:t>
            </w:r>
          </w:p>
        </w:tc>
        <w:tc>
          <w:tcPr>
            <w:tcW w:w="1878" w:type="dxa"/>
            <w:vAlign w:val="center"/>
          </w:tcPr>
          <w:p w14:paraId="0F292970" w14:textId="77777777" w:rsidR="00D06237" w:rsidRDefault="00D06237" w:rsidP="0048209B">
            <w:pPr>
              <w:pStyle w:val="TAL"/>
            </w:pPr>
            <w:r>
              <w:t>LPI (see 4.1.4)</w:t>
            </w:r>
          </w:p>
        </w:tc>
        <w:tc>
          <w:tcPr>
            <w:tcW w:w="1611" w:type="dxa"/>
            <w:vAlign w:val="center"/>
          </w:tcPr>
          <w:p w14:paraId="39277206" w14:textId="77777777" w:rsidR="00D06237" w:rsidRPr="00A930D3" w:rsidRDefault="00D06237" w:rsidP="0048209B">
            <w:pPr>
              <w:pStyle w:val="TAC"/>
            </w:pPr>
            <w:r w:rsidRPr="00E65136">
              <w:t>5925 – 7125MHz</w:t>
            </w:r>
          </w:p>
        </w:tc>
        <w:tc>
          <w:tcPr>
            <w:tcW w:w="1522" w:type="dxa"/>
            <w:vAlign w:val="center"/>
          </w:tcPr>
          <w:p w14:paraId="394E1CD5" w14:textId="77777777" w:rsidR="00D06237" w:rsidRDefault="00D06237" w:rsidP="0048209B">
            <w:pPr>
              <w:pStyle w:val="TAC"/>
            </w:pPr>
            <w:r>
              <w:t>30dBm (AP)</w:t>
            </w:r>
          </w:p>
          <w:p w14:paraId="04B4EA41" w14:textId="77777777" w:rsidR="00D06237" w:rsidRDefault="00D06237" w:rsidP="0048209B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2B8B6F0B" w14:textId="77777777" w:rsidR="00D06237" w:rsidRDefault="00D06237" w:rsidP="0048209B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1F2FD203" w14:textId="77777777" w:rsidR="00D06237" w:rsidRDefault="00D06237" w:rsidP="0048209B">
            <w:pPr>
              <w:pStyle w:val="TAC"/>
            </w:pPr>
          </w:p>
        </w:tc>
      </w:tr>
      <w:tr w:rsidR="00D06237" w:rsidRPr="00A930D3" w14:paraId="18E78DF1" w14:textId="77777777" w:rsidTr="0048209B">
        <w:trPr>
          <w:trHeight w:val="131"/>
        </w:trPr>
        <w:tc>
          <w:tcPr>
            <w:tcW w:w="985" w:type="dxa"/>
          </w:tcPr>
          <w:p w14:paraId="5FAC8819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8EE178C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10A4859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2866D26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A163D72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224014CF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F6B0D3D" w14:textId="77777777" w:rsidR="00D06237" w:rsidRDefault="00D06237" w:rsidP="0048209B">
            <w:pPr>
              <w:pStyle w:val="TAC"/>
            </w:pPr>
          </w:p>
        </w:tc>
      </w:tr>
      <w:tr w:rsidR="00D06237" w:rsidRPr="00A930D3" w14:paraId="413B8CEE" w14:textId="77777777" w:rsidTr="0048209B">
        <w:trPr>
          <w:trHeight w:val="621"/>
        </w:trPr>
        <w:tc>
          <w:tcPr>
            <w:tcW w:w="985" w:type="dxa"/>
            <w:vMerge w:val="restart"/>
            <w:vAlign w:val="center"/>
          </w:tcPr>
          <w:p w14:paraId="063D138C" w14:textId="77777777" w:rsidR="00D06237" w:rsidRPr="00A930D3" w:rsidRDefault="00D06237" w:rsidP="0048209B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70238FCA" w14:textId="77777777" w:rsidR="00D06237" w:rsidRPr="00A930D3" w:rsidRDefault="00D06237" w:rsidP="0048209B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14:paraId="1F501F7D" w14:textId="77777777" w:rsidR="00D06237" w:rsidRPr="00A930D3" w:rsidRDefault="00D06237" w:rsidP="0048209B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14:paraId="5FD4AF7D" w14:textId="77777777" w:rsidR="00D06237" w:rsidRDefault="00D06237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7D5D2746" w14:textId="77777777" w:rsidR="00D06237" w:rsidRPr="00A930D3" w:rsidRDefault="00D06237" w:rsidP="0048209B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79B8929A" w14:textId="77777777" w:rsidR="00D06237" w:rsidRPr="00A930D3" w:rsidRDefault="00D06237" w:rsidP="0048209B">
            <w:pPr>
              <w:pStyle w:val="TAC"/>
            </w:pPr>
            <w:r>
              <w:t>36dBm (AP)</w:t>
            </w:r>
          </w:p>
          <w:p w14:paraId="38DD069F" w14:textId="77777777" w:rsidR="00D06237" w:rsidRPr="00A930D3" w:rsidRDefault="00D06237" w:rsidP="0048209B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1253D22A" w14:textId="77777777" w:rsidR="00D06237" w:rsidRPr="00A930D3" w:rsidRDefault="00D06237" w:rsidP="0048209B">
            <w:pPr>
              <w:pStyle w:val="TAC"/>
            </w:pPr>
            <w:r>
              <w:t>23dBm/MHz (AP)</w:t>
            </w:r>
          </w:p>
          <w:p w14:paraId="34B244EA" w14:textId="77777777" w:rsidR="00D06237" w:rsidRPr="00A930D3" w:rsidRDefault="00D06237" w:rsidP="0048209B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360A8C91" w14:textId="77777777" w:rsidR="00D06237" w:rsidRDefault="00D06237" w:rsidP="0048209B">
            <w:pPr>
              <w:pStyle w:val="TAC"/>
            </w:pPr>
            <w:r>
              <w:t>-27 dBm/MHz</w:t>
            </w:r>
          </w:p>
          <w:p w14:paraId="4DBF5C0F" w14:textId="77777777" w:rsidR="00D06237" w:rsidRPr="00A930D3" w:rsidRDefault="00D06237" w:rsidP="0048209B">
            <w:pPr>
              <w:pStyle w:val="TAC"/>
            </w:pPr>
            <w:r>
              <w:t>(outside operational range)</w:t>
            </w:r>
          </w:p>
        </w:tc>
      </w:tr>
      <w:tr w:rsidR="00D06237" w:rsidRPr="00CF12F2" w14:paraId="45FA8AAF" w14:textId="77777777" w:rsidTr="0048209B">
        <w:tc>
          <w:tcPr>
            <w:tcW w:w="985" w:type="dxa"/>
            <w:vMerge/>
            <w:vAlign w:val="center"/>
          </w:tcPr>
          <w:p w14:paraId="249A6C5E" w14:textId="77777777" w:rsidR="00D06237" w:rsidRPr="00CF12F2" w:rsidRDefault="00D06237" w:rsidP="0048209B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33C06D2" w14:textId="77777777" w:rsidR="00D06237" w:rsidRPr="00CF12F2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0DE9ABA" w14:textId="77777777" w:rsidR="00D06237" w:rsidRPr="00CF12F2" w:rsidRDefault="00D06237" w:rsidP="0048209B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14:paraId="36E2B5C0" w14:textId="77777777" w:rsidR="00D06237" w:rsidRPr="00CF12F2" w:rsidRDefault="00D06237" w:rsidP="0048209B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32635AF8" w14:textId="77777777" w:rsidR="00D06237" w:rsidRPr="00CF12F2" w:rsidRDefault="00D06237" w:rsidP="0048209B">
            <w:pPr>
              <w:pStyle w:val="TAC"/>
            </w:pPr>
            <w:r w:rsidRPr="00CF12F2">
              <w:t>30dBm (AP)</w:t>
            </w:r>
          </w:p>
          <w:p w14:paraId="28A5BC3A" w14:textId="77777777" w:rsidR="00D06237" w:rsidRPr="00CF12F2" w:rsidRDefault="00D06237" w:rsidP="0048209B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7932D8A1" w14:textId="77777777" w:rsidR="00D06237" w:rsidRPr="00CF12F2" w:rsidRDefault="00D06237" w:rsidP="0048209B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2EAD9758" w14:textId="77777777" w:rsidR="00D06237" w:rsidRPr="00CF12F2" w:rsidRDefault="00D06237" w:rsidP="0048209B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5493D260" w14:textId="77777777" w:rsidR="00D06237" w:rsidRPr="00CF12F2" w:rsidRDefault="00D06237" w:rsidP="0048209B">
            <w:pPr>
              <w:pStyle w:val="TAC"/>
            </w:pPr>
          </w:p>
        </w:tc>
      </w:tr>
      <w:tr w:rsidR="00D06237" w:rsidRPr="00A930D3" w14:paraId="5C1E78CC" w14:textId="77777777" w:rsidTr="0048209B">
        <w:tc>
          <w:tcPr>
            <w:tcW w:w="985" w:type="dxa"/>
            <w:vMerge/>
            <w:vAlign w:val="center"/>
          </w:tcPr>
          <w:p w14:paraId="37A7454D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271A59C4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8F26FEC" w14:textId="77777777" w:rsidR="00D06237" w:rsidRPr="00A930D3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7BC81A8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5C6EA77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B1DA84D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BCE8058" w14:textId="77777777" w:rsidR="00D06237" w:rsidRPr="00A930D3" w:rsidRDefault="00D06237" w:rsidP="0048209B">
            <w:pPr>
              <w:pStyle w:val="TAC"/>
            </w:pPr>
          </w:p>
        </w:tc>
      </w:tr>
      <w:tr w:rsidR="00D06237" w:rsidRPr="00A930D3" w14:paraId="011D5381" w14:textId="77777777" w:rsidTr="0048209B">
        <w:tc>
          <w:tcPr>
            <w:tcW w:w="985" w:type="dxa"/>
            <w:vMerge/>
            <w:vAlign w:val="center"/>
          </w:tcPr>
          <w:p w14:paraId="180D193B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498DAE38" w14:textId="77777777" w:rsidR="00D06237" w:rsidRDefault="00D06237" w:rsidP="0048209B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14:paraId="5B61869D" w14:textId="77777777" w:rsidR="00D06237" w:rsidRPr="00A930D3" w:rsidRDefault="00D06237" w:rsidP="0048209B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14:paraId="477620EF" w14:textId="77777777" w:rsidR="00D06237" w:rsidRPr="00A930D3" w:rsidRDefault="00D06237" w:rsidP="0048209B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19DA39E2" w14:textId="77777777" w:rsidR="00D06237" w:rsidRPr="00A930D3" w:rsidRDefault="00D06237" w:rsidP="0048209B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63EB4A66" w14:textId="77777777" w:rsidR="00D06237" w:rsidRPr="00A930D3" w:rsidRDefault="00D06237" w:rsidP="0048209B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549206D7" w14:textId="77777777" w:rsidR="00D06237" w:rsidRPr="00A930D3" w:rsidRDefault="00D06237" w:rsidP="0048209B">
            <w:pPr>
              <w:pStyle w:val="TAC"/>
            </w:pPr>
          </w:p>
        </w:tc>
      </w:tr>
      <w:tr w:rsidR="00D06237" w:rsidRPr="00A930D3" w14:paraId="745A7D09" w14:textId="77777777" w:rsidTr="0048209B">
        <w:tc>
          <w:tcPr>
            <w:tcW w:w="985" w:type="dxa"/>
            <w:vMerge/>
            <w:vAlign w:val="center"/>
          </w:tcPr>
          <w:p w14:paraId="5D1936D5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B596159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EF85BB7" w14:textId="77777777" w:rsidR="00D06237" w:rsidRPr="00A930D3" w:rsidRDefault="00D06237" w:rsidP="0048209B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14:paraId="38E340CA" w14:textId="77777777" w:rsidR="00D06237" w:rsidRPr="00A930D3" w:rsidRDefault="00D06237" w:rsidP="0048209B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01395FE6" w14:textId="77777777" w:rsidR="00D06237" w:rsidRPr="000D4D06" w:rsidRDefault="00D06237" w:rsidP="0048209B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1120BE38" w14:textId="77777777" w:rsidR="00D06237" w:rsidRPr="000D4D06" w:rsidRDefault="00D06237" w:rsidP="0048209B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302E1EA5" w14:textId="77777777" w:rsidR="00D06237" w:rsidRPr="00A930D3" w:rsidRDefault="00D06237" w:rsidP="0048209B">
            <w:pPr>
              <w:pStyle w:val="TAC"/>
            </w:pPr>
          </w:p>
        </w:tc>
      </w:tr>
      <w:tr w:rsidR="00D06237" w14:paraId="618D877D" w14:textId="77777777" w:rsidTr="0048209B">
        <w:tc>
          <w:tcPr>
            <w:tcW w:w="985" w:type="dxa"/>
            <w:vMerge/>
            <w:vAlign w:val="center"/>
          </w:tcPr>
          <w:p w14:paraId="4E7BC9B4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DF5D12F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A66ED43" w14:textId="77777777" w:rsidR="00D06237" w:rsidRDefault="00D06237" w:rsidP="0048209B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14:paraId="39A9007A" w14:textId="77777777" w:rsidR="00D06237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38419B2" w14:textId="77777777" w:rsidR="00D06237" w:rsidRDefault="00D06237" w:rsidP="0048209B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1DDA7F2F" w14:textId="77777777" w:rsidR="00D06237" w:rsidRDefault="00D06237" w:rsidP="0048209B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624DE66B" w14:textId="77777777" w:rsidR="00D06237" w:rsidRDefault="00D06237" w:rsidP="0048209B">
            <w:pPr>
              <w:pStyle w:val="TAC"/>
            </w:pPr>
          </w:p>
        </w:tc>
      </w:tr>
      <w:tr w:rsidR="00D06237" w14:paraId="46AF196D" w14:textId="77777777" w:rsidTr="0048209B">
        <w:tc>
          <w:tcPr>
            <w:tcW w:w="985" w:type="dxa"/>
            <w:vMerge/>
            <w:vAlign w:val="center"/>
          </w:tcPr>
          <w:p w14:paraId="0D93A07A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3802888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69FDCCC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0DE64D76" w14:textId="77777777" w:rsidR="00D06237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736690E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D6918F9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3EFEEF6" w14:textId="77777777" w:rsidR="00D06237" w:rsidRDefault="00D06237" w:rsidP="0048209B">
            <w:pPr>
              <w:pStyle w:val="TAC"/>
            </w:pPr>
          </w:p>
        </w:tc>
      </w:tr>
      <w:tr w:rsidR="00D06237" w14:paraId="3EE93E44" w14:textId="77777777" w:rsidTr="0048209B">
        <w:tc>
          <w:tcPr>
            <w:tcW w:w="985" w:type="dxa"/>
            <w:vMerge/>
            <w:vAlign w:val="center"/>
          </w:tcPr>
          <w:p w14:paraId="466F3E11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34ACF95A" w14:textId="77777777" w:rsidR="00D06237" w:rsidRPr="00A930D3" w:rsidRDefault="00D06237" w:rsidP="0048209B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14:paraId="6AE6D01A" w14:textId="77777777" w:rsidR="00D06237" w:rsidRDefault="00D06237" w:rsidP="0048209B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14:paraId="33CA708E" w14:textId="77777777" w:rsidR="00D06237" w:rsidRPr="00A930D3" w:rsidRDefault="00D06237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784CBBD8" w14:textId="77777777" w:rsidR="00D06237" w:rsidRDefault="00D06237" w:rsidP="0048209B">
            <w:pPr>
              <w:pStyle w:val="TAC"/>
            </w:pPr>
            <w:r>
              <w:t>30dBm (AP)</w:t>
            </w:r>
          </w:p>
          <w:p w14:paraId="32CF3984" w14:textId="77777777" w:rsidR="00D06237" w:rsidRDefault="00D06237" w:rsidP="0048209B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52DE5418" w14:textId="77777777" w:rsidR="00D06237" w:rsidRDefault="00D06237" w:rsidP="0048209B">
            <w:pPr>
              <w:pStyle w:val="TAC"/>
            </w:pPr>
            <w:r>
              <w:t>5dBm/MHz (AP)</w:t>
            </w:r>
          </w:p>
          <w:p w14:paraId="364D0013" w14:textId="77777777" w:rsidR="00D06237" w:rsidRDefault="00D06237" w:rsidP="0048209B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4308AD32" w14:textId="77777777" w:rsidR="00D06237" w:rsidRDefault="00D06237" w:rsidP="0048209B">
            <w:pPr>
              <w:pStyle w:val="TAC"/>
            </w:pPr>
            <w:r>
              <w:t>-27 dBm/MHz (outside operational range)</w:t>
            </w:r>
          </w:p>
        </w:tc>
      </w:tr>
      <w:tr w:rsidR="00D06237" w14:paraId="40A51003" w14:textId="77777777" w:rsidTr="0048209B">
        <w:tc>
          <w:tcPr>
            <w:tcW w:w="985" w:type="dxa"/>
            <w:vMerge/>
            <w:vAlign w:val="center"/>
          </w:tcPr>
          <w:p w14:paraId="15068E26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3787FA4F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69A6C82" w14:textId="77777777" w:rsidR="00D06237" w:rsidRDefault="00D06237" w:rsidP="0048209B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14:paraId="1D419FD4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99D515E" w14:textId="77777777" w:rsidR="00D06237" w:rsidRDefault="00D06237" w:rsidP="0048209B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23477CAF" w14:textId="77777777" w:rsidR="00D06237" w:rsidRDefault="00D06237" w:rsidP="0048209B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08871108" w14:textId="77777777" w:rsidR="00D06237" w:rsidRDefault="00D06237" w:rsidP="0048209B">
            <w:pPr>
              <w:pStyle w:val="TAC"/>
            </w:pPr>
          </w:p>
        </w:tc>
      </w:tr>
      <w:tr w:rsidR="00D06237" w14:paraId="1421EB4F" w14:textId="77777777" w:rsidTr="0048209B">
        <w:tc>
          <w:tcPr>
            <w:tcW w:w="985" w:type="dxa"/>
            <w:vMerge/>
            <w:vAlign w:val="center"/>
          </w:tcPr>
          <w:p w14:paraId="17640E19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47D81BD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DE71365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74DFB42C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50FFBD0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13C2FE9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D06ACD9" w14:textId="77777777" w:rsidR="00D06237" w:rsidRDefault="00D06237" w:rsidP="0048209B">
            <w:pPr>
              <w:pStyle w:val="TAC"/>
            </w:pPr>
          </w:p>
        </w:tc>
      </w:tr>
      <w:tr w:rsidR="00D06237" w14:paraId="54D3DB69" w14:textId="77777777" w:rsidTr="0048209B">
        <w:tc>
          <w:tcPr>
            <w:tcW w:w="985" w:type="dxa"/>
            <w:vMerge/>
            <w:vAlign w:val="center"/>
          </w:tcPr>
          <w:p w14:paraId="744CED71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63E0DA6" w14:textId="77777777" w:rsidR="00D06237" w:rsidRDefault="00D06237" w:rsidP="0048209B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14:paraId="559E6E0C" w14:textId="77777777" w:rsidR="00D06237" w:rsidRDefault="00D06237" w:rsidP="0048209B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14:paraId="39F0ACE8" w14:textId="77777777" w:rsidR="00D06237" w:rsidRPr="00A930D3" w:rsidRDefault="00D06237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126255C" w14:textId="77777777" w:rsidR="00D06237" w:rsidRDefault="00D06237" w:rsidP="0048209B">
            <w:pPr>
              <w:pStyle w:val="TAC"/>
            </w:pPr>
            <w:r>
              <w:t>30dBm (AP)</w:t>
            </w:r>
          </w:p>
          <w:p w14:paraId="0F74158A" w14:textId="77777777" w:rsidR="00D06237" w:rsidRDefault="00D06237" w:rsidP="0048209B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736AFDCF" w14:textId="77777777" w:rsidR="00D06237" w:rsidRDefault="00D06237" w:rsidP="0048209B">
            <w:pPr>
              <w:pStyle w:val="TAC"/>
            </w:pPr>
            <w:r>
              <w:t>5dBm/MHz (AP)</w:t>
            </w:r>
          </w:p>
          <w:p w14:paraId="6A97F49E" w14:textId="77777777" w:rsidR="00D06237" w:rsidRDefault="00D06237" w:rsidP="0048209B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62904C81" w14:textId="77777777" w:rsidR="00D06237" w:rsidRDefault="00D06237" w:rsidP="0048209B">
            <w:pPr>
              <w:pStyle w:val="TAC"/>
            </w:pPr>
          </w:p>
        </w:tc>
      </w:tr>
      <w:tr w:rsidR="00D06237" w14:paraId="660E9661" w14:textId="77777777" w:rsidTr="0048209B">
        <w:tc>
          <w:tcPr>
            <w:tcW w:w="985" w:type="dxa"/>
            <w:vMerge/>
            <w:vAlign w:val="center"/>
          </w:tcPr>
          <w:p w14:paraId="5E953039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C67D5D3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682AE55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E66D2EF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9B715C7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FCB7657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B87DBF8" w14:textId="77777777" w:rsidR="00D06237" w:rsidRDefault="00D06237" w:rsidP="0048209B">
            <w:pPr>
              <w:pStyle w:val="TAC"/>
            </w:pPr>
          </w:p>
        </w:tc>
      </w:tr>
      <w:tr w:rsidR="00D06237" w14:paraId="303B4A05" w14:textId="77777777" w:rsidTr="0048209B">
        <w:tc>
          <w:tcPr>
            <w:tcW w:w="985" w:type="dxa"/>
            <w:vMerge/>
            <w:vAlign w:val="center"/>
          </w:tcPr>
          <w:p w14:paraId="58ABE68C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55B8647F" w14:textId="77777777" w:rsidR="00D06237" w:rsidRDefault="00D06237" w:rsidP="0048209B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14:paraId="1DF43B99" w14:textId="77777777" w:rsidR="00D06237" w:rsidRDefault="00D06237" w:rsidP="0048209B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Merge w:val="restart"/>
            <w:vAlign w:val="center"/>
          </w:tcPr>
          <w:p w14:paraId="3D9F1FCB" w14:textId="77777777" w:rsidR="00D06237" w:rsidRPr="00A930D3" w:rsidRDefault="00D06237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1C9385F7" w14:textId="77777777" w:rsidR="00D06237" w:rsidRDefault="00D06237" w:rsidP="0048209B">
            <w:pPr>
              <w:pStyle w:val="TAC"/>
            </w:pPr>
            <w:r>
              <w:t>30dBm (AP)</w:t>
            </w:r>
          </w:p>
          <w:p w14:paraId="628718B0" w14:textId="77777777" w:rsidR="00D06237" w:rsidRDefault="00D06237" w:rsidP="0048209B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73CB0E79" w14:textId="77777777" w:rsidR="00D06237" w:rsidRDefault="00D06237" w:rsidP="0048209B">
            <w:pPr>
              <w:pStyle w:val="TAC"/>
            </w:pPr>
            <w:r>
              <w:t>5dBm/MHz (AP)</w:t>
            </w:r>
          </w:p>
          <w:p w14:paraId="4FF71F6F" w14:textId="77777777" w:rsidR="00D06237" w:rsidRDefault="00D06237" w:rsidP="0048209B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567DB951" w14:textId="77777777" w:rsidR="00D06237" w:rsidRDefault="00D06237" w:rsidP="0048209B">
            <w:pPr>
              <w:pStyle w:val="TAC"/>
            </w:pPr>
          </w:p>
        </w:tc>
      </w:tr>
      <w:tr w:rsidR="00D06237" w14:paraId="2727D4EB" w14:textId="77777777" w:rsidTr="0048209B">
        <w:tc>
          <w:tcPr>
            <w:tcW w:w="985" w:type="dxa"/>
            <w:vMerge/>
            <w:vAlign w:val="center"/>
          </w:tcPr>
          <w:p w14:paraId="6D936360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4A58579B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A25A75B" w14:textId="77777777" w:rsidR="00D06237" w:rsidRDefault="00D06237" w:rsidP="0048209B">
            <w:pPr>
              <w:pStyle w:val="TAL"/>
            </w:pPr>
            <w:r>
              <w:t>VLP (4.2.5)</w:t>
            </w:r>
          </w:p>
        </w:tc>
        <w:tc>
          <w:tcPr>
            <w:tcW w:w="1611" w:type="dxa"/>
            <w:vMerge/>
            <w:vAlign w:val="center"/>
          </w:tcPr>
          <w:p w14:paraId="519223ED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E791B14" w14:textId="77777777" w:rsidR="00D06237" w:rsidRDefault="00D06237" w:rsidP="0048209B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3710C241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8F91859" w14:textId="77777777" w:rsidR="00D06237" w:rsidRDefault="00D06237" w:rsidP="0048209B">
            <w:pPr>
              <w:pStyle w:val="TAC"/>
            </w:pPr>
          </w:p>
        </w:tc>
      </w:tr>
      <w:tr w:rsidR="00D06237" w14:paraId="5012360E" w14:textId="77777777" w:rsidTr="0048209B">
        <w:tc>
          <w:tcPr>
            <w:tcW w:w="985" w:type="dxa"/>
            <w:vMerge/>
            <w:vAlign w:val="center"/>
          </w:tcPr>
          <w:p w14:paraId="3E1FF2E5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AB60585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3FEA059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A5A58CA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70D0AC9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A638CDA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81F33C8" w14:textId="77777777" w:rsidR="00D06237" w:rsidRDefault="00D06237" w:rsidP="0048209B">
            <w:pPr>
              <w:pStyle w:val="TAC"/>
            </w:pPr>
          </w:p>
        </w:tc>
      </w:tr>
      <w:tr w:rsidR="00D06237" w14:paraId="2D1BF319" w14:textId="77777777" w:rsidTr="0048209B">
        <w:tc>
          <w:tcPr>
            <w:tcW w:w="985" w:type="dxa"/>
            <w:vMerge/>
            <w:vAlign w:val="center"/>
          </w:tcPr>
          <w:p w14:paraId="65B08BFA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40F6EE4E" w14:textId="77777777" w:rsidR="00D06237" w:rsidRDefault="00D06237" w:rsidP="0048209B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14:paraId="5C21032C" w14:textId="77777777" w:rsidR="00D06237" w:rsidRDefault="00D06237" w:rsidP="0048209B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14:paraId="79838AD8" w14:textId="77777777" w:rsidR="00D06237" w:rsidRPr="00A930D3" w:rsidRDefault="00D06237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67274D5" w14:textId="77777777" w:rsidR="00D06237" w:rsidRDefault="00D06237" w:rsidP="0048209B">
            <w:pPr>
              <w:pStyle w:val="TAC"/>
            </w:pPr>
            <w:r>
              <w:t>30dBm (AP)</w:t>
            </w:r>
          </w:p>
          <w:p w14:paraId="2FF8ECAA" w14:textId="77777777" w:rsidR="00D06237" w:rsidRDefault="00D06237" w:rsidP="0048209B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89" w:type="dxa"/>
            <w:vAlign w:val="center"/>
          </w:tcPr>
          <w:p w14:paraId="7B9C1510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DE108D1" w14:textId="77777777" w:rsidR="00D06237" w:rsidRDefault="00D06237" w:rsidP="0048209B">
            <w:pPr>
              <w:pStyle w:val="TAC"/>
            </w:pPr>
          </w:p>
        </w:tc>
      </w:tr>
      <w:tr w:rsidR="00D06237" w14:paraId="1A4D32D7" w14:textId="77777777" w:rsidTr="0048209B">
        <w:tc>
          <w:tcPr>
            <w:tcW w:w="985" w:type="dxa"/>
            <w:vMerge/>
            <w:vAlign w:val="center"/>
          </w:tcPr>
          <w:p w14:paraId="2449D043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3EC76D70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3BE2607" w14:textId="77777777" w:rsidR="00D06237" w:rsidRDefault="00D06237" w:rsidP="0048209B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14:paraId="30C580D5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3EC3E40" w14:textId="77777777" w:rsidR="00D06237" w:rsidRDefault="00D06237" w:rsidP="0048209B">
            <w:pPr>
              <w:pStyle w:val="TAC"/>
            </w:pPr>
            <w:r>
              <w:t xml:space="preserve">14dBm </w:t>
            </w:r>
          </w:p>
        </w:tc>
        <w:tc>
          <w:tcPr>
            <w:tcW w:w="1789" w:type="dxa"/>
            <w:vAlign w:val="center"/>
          </w:tcPr>
          <w:p w14:paraId="391CF30B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6A4C603" w14:textId="77777777" w:rsidR="00D06237" w:rsidRDefault="00D06237" w:rsidP="0048209B">
            <w:pPr>
              <w:pStyle w:val="TAC"/>
            </w:pPr>
          </w:p>
        </w:tc>
      </w:tr>
      <w:tr w:rsidR="00D06237" w14:paraId="29E2B1F1" w14:textId="77777777" w:rsidTr="0048209B">
        <w:tc>
          <w:tcPr>
            <w:tcW w:w="985" w:type="dxa"/>
            <w:vMerge/>
            <w:vAlign w:val="center"/>
          </w:tcPr>
          <w:p w14:paraId="1EA41C1A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8D6DB8D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5B17C5B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04FC5128" w14:textId="77777777" w:rsidR="00D06237" w:rsidRPr="00A930D3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EC21172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62418CE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1D8813C" w14:textId="77777777" w:rsidR="00D06237" w:rsidRDefault="00D06237" w:rsidP="0048209B">
            <w:pPr>
              <w:pStyle w:val="TAC"/>
            </w:pPr>
          </w:p>
        </w:tc>
      </w:tr>
      <w:tr w:rsidR="00D06237" w14:paraId="49B54378" w14:textId="77777777" w:rsidTr="0048209B">
        <w:tc>
          <w:tcPr>
            <w:tcW w:w="985" w:type="dxa"/>
            <w:vMerge/>
            <w:vAlign w:val="center"/>
          </w:tcPr>
          <w:p w14:paraId="78D1278A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AE6D3CB" w14:textId="77777777" w:rsidR="00D06237" w:rsidRDefault="00D06237" w:rsidP="0048209B">
            <w:pPr>
              <w:pStyle w:val="TAC"/>
            </w:pPr>
            <w:r>
              <w:t>Colombia</w:t>
            </w:r>
          </w:p>
        </w:tc>
        <w:tc>
          <w:tcPr>
            <w:tcW w:w="1878" w:type="dxa"/>
            <w:vAlign w:val="center"/>
          </w:tcPr>
          <w:p w14:paraId="5457D38F" w14:textId="77777777" w:rsidR="00D06237" w:rsidRDefault="00D06237" w:rsidP="0048209B">
            <w:pPr>
              <w:pStyle w:val="TAL"/>
            </w:pPr>
            <w:r>
              <w:t>LPI (see 4.2.9)</w:t>
            </w:r>
          </w:p>
        </w:tc>
        <w:tc>
          <w:tcPr>
            <w:tcW w:w="1611" w:type="dxa"/>
            <w:vAlign w:val="center"/>
          </w:tcPr>
          <w:p w14:paraId="485BF35C" w14:textId="77777777" w:rsidR="00D06237" w:rsidRPr="00A930D3" w:rsidRDefault="00D06237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A93E52B" w14:textId="77777777" w:rsidR="00D06237" w:rsidRDefault="00D06237" w:rsidP="0048209B">
            <w:pPr>
              <w:pStyle w:val="TAC"/>
            </w:pPr>
            <w:r>
              <w:t>30dBm (AP)</w:t>
            </w:r>
          </w:p>
          <w:p w14:paraId="66CB66CE" w14:textId="77777777" w:rsidR="00D06237" w:rsidRDefault="00D06237" w:rsidP="0048209B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2433D1EB" w14:textId="77777777" w:rsidR="00D06237" w:rsidRDefault="00D06237" w:rsidP="0048209B">
            <w:pPr>
              <w:pStyle w:val="TAC"/>
            </w:pPr>
            <w:r>
              <w:t>5dBm/MHz (AP)</w:t>
            </w:r>
          </w:p>
          <w:p w14:paraId="7308D91E" w14:textId="77777777" w:rsidR="00D06237" w:rsidRDefault="00D06237" w:rsidP="0048209B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357E4F4E" w14:textId="77777777" w:rsidR="00D06237" w:rsidRDefault="00D06237" w:rsidP="0048209B">
            <w:pPr>
              <w:pStyle w:val="TAC"/>
            </w:pPr>
            <w:r>
              <w:t>-27 dBm/MHz (outside operational range)</w:t>
            </w:r>
          </w:p>
        </w:tc>
      </w:tr>
      <w:tr w:rsidR="00D06237" w14:paraId="6E16ACAF" w14:textId="77777777" w:rsidTr="0048209B">
        <w:tc>
          <w:tcPr>
            <w:tcW w:w="985" w:type="dxa"/>
            <w:vAlign w:val="center"/>
          </w:tcPr>
          <w:p w14:paraId="49EA2E28" w14:textId="77777777" w:rsidR="00D06237" w:rsidRDefault="00D06237" w:rsidP="0048209B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7F98D06" w14:textId="77777777" w:rsidR="00D06237" w:rsidRDefault="00D06237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BA3E682" w14:textId="77777777" w:rsidR="00D06237" w:rsidRDefault="00D06237" w:rsidP="0048209B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9CF066E" w14:textId="77777777" w:rsidR="00D06237" w:rsidRDefault="00D06237" w:rsidP="0048209B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63697E1" w14:textId="77777777" w:rsidR="00D06237" w:rsidRDefault="00D06237" w:rsidP="0048209B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276D7E7D" w14:textId="77777777" w:rsidR="00D06237" w:rsidRDefault="00D06237" w:rsidP="0048209B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E9A3CAE" w14:textId="77777777" w:rsidR="00D06237" w:rsidRDefault="00D06237" w:rsidP="0048209B">
            <w:pPr>
              <w:pStyle w:val="TAC"/>
            </w:pPr>
          </w:p>
        </w:tc>
      </w:tr>
      <w:tr w:rsidR="00323E61" w14:paraId="4E980405" w14:textId="77777777" w:rsidTr="0048209B">
        <w:tc>
          <w:tcPr>
            <w:tcW w:w="985" w:type="dxa"/>
            <w:vMerge w:val="restart"/>
            <w:vAlign w:val="center"/>
          </w:tcPr>
          <w:p w14:paraId="76EBAEBB" w14:textId="77777777" w:rsidR="00323E61" w:rsidRDefault="00323E61" w:rsidP="0048209B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4A9B3132" w14:textId="77777777" w:rsidR="00323E61" w:rsidRPr="00A930D3" w:rsidRDefault="00323E61" w:rsidP="0048209B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vAlign w:val="center"/>
          </w:tcPr>
          <w:p w14:paraId="3EBB2F58" w14:textId="77777777" w:rsidR="00323E61" w:rsidRDefault="00323E61" w:rsidP="0048209B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vAlign w:val="center"/>
          </w:tcPr>
          <w:p w14:paraId="2E141731" w14:textId="77777777" w:rsidR="00323E61" w:rsidRPr="00A930D3" w:rsidRDefault="00323E61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53CA6C92" w14:textId="77777777" w:rsidR="00323E61" w:rsidRDefault="00323E61" w:rsidP="0048209B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17B3F89B" w14:textId="77777777" w:rsidR="00323E61" w:rsidRDefault="00323E61" w:rsidP="0048209B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6E55046F" w14:textId="77777777" w:rsidR="00323E61" w:rsidRDefault="00323E61" w:rsidP="0048209B">
            <w:pPr>
              <w:pStyle w:val="TAC"/>
            </w:pPr>
            <w:r>
              <w:t>-27 dBm/MHz (outside operational range)</w:t>
            </w:r>
          </w:p>
        </w:tc>
      </w:tr>
      <w:tr w:rsidR="00323E61" w14:paraId="5B001F56" w14:textId="77777777" w:rsidTr="0048209B">
        <w:tc>
          <w:tcPr>
            <w:tcW w:w="985" w:type="dxa"/>
            <w:vMerge/>
          </w:tcPr>
          <w:p w14:paraId="38DF0AA9" w14:textId="77777777" w:rsidR="00323E61" w:rsidRPr="00A930D3" w:rsidRDefault="00323E61" w:rsidP="0048209B">
            <w:pPr>
              <w:pStyle w:val="TAC"/>
            </w:pPr>
          </w:p>
        </w:tc>
        <w:tc>
          <w:tcPr>
            <w:tcW w:w="1135" w:type="dxa"/>
            <w:vMerge/>
          </w:tcPr>
          <w:p w14:paraId="5FA8BCE0" w14:textId="77777777" w:rsidR="00323E61" w:rsidRPr="00A930D3" w:rsidRDefault="00323E61" w:rsidP="0048209B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762C227" w14:textId="77777777" w:rsidR="00323E61" w:rsidRDefault="00323E61" w:rsidP="0048209B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vAlign w:val="center"/>
          </w:tcPr>
          <w:p w14:paraId="52BF37C5" w14:textId="77777777" w:rsidR="00323E61" w:rsidRPr="00A930D3" w:rsidRDefault="00323E61" w:rsidP="0048209B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CCB6619" w14:textId="77777777" w:rsidR="00323E61" w:rsidRDefault="00323E61" w:rsidP="0048209B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72188547" w14:textId="77777777" w:rsidR="00323E61" w:rsidRDefault="00323E61" w:rsidP="0048209B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31BDD77A" w14:textId="77777777" w:rsidR="00323E61" w:rsidRDefault="00323E61" w:rsidP="0048209B">
            <w:pPr>
              <w:pStyle w:val="TAC"/>
            </w:pPr>
            <w:r>
              <w:t>-34 dBm/MHz (outside operational range of the VLP mode)</w:t>
            </w:r>
          </w:p>
        </w:tc>
      </w:tr>
      <w:tr w:rsidR="00D349D3" w14:paraId="42E5BA64" w14:textId="77777777" w:rsidTr="0048209B">
        <w:trPr>
          <w:ins w:id="75" w:author="Alexander Sayenko" w:date="2022-05-26T19:05:00Z"/>
        </w:trPr>
        <w:tc>
          <w:tcPr>
            <w:tcW w:w="985" w:type="dxa"/>
            <w:vMerge/>
          </w:tcPr>
          <w:p w14:paraId="22665E9B" w14:textId="77777777" w:rsidR="00D349D3" w:rsidRPr="00A930D3" w:rsidRDefault="00D349D3" w:rsidP="0048209B">
            <w:pPr>
              <w:pStyle w:val="TAC"/>
              <w:rPr>
                <w:ins w:id="76" w:author="Alexander Sayenko" w:date="2022-05-26T19:05:00Z"/>
              </w:rPr>
            </w:pPr>
          </w:p>
        </w:tc>
        <w:tc>
          <w:tcPr>
            <w:tcW w:w="1135" w:type="dxa"/>
          </w:tcPr>
          <w:p w14:paraId="4C481668" w14:textId="77777777" w:rsidR="00D349D3" w:rsidRPr="00A930D3" w:rsidRDefault="00D349D3" w:rsidP="0048209B">
            <w:pPr>
              <w:pStyle w:val="TAC"/>
              <w:rPr>
                <w:ins w:id="77" w:author="Alexander Sayenko" w:date="2022-05-26T19:05:00Z"/>
              </w:rPr>
            </w:pPr>
          </w:p>
        </w:tc>
        <w:tc>
          <w:tcPr>
            <w:tcW w:w="1878" w:type="dxa"/>
            <w:vAlign w:val="center"/>
          </w:tcPr>
          <w:p w14:paraId="0490818E" w14:textId="77777777" w:rsidR="00D349D3" w:rsidRDefault="00D349D3" w:rsidP="0048209B">
            <w:pPr>
              <w:pStyle w:val="TAL"/>
              <w:rPr>
                <w:ins w:id="78" w:author="Alexander Sayenko" w:date="2022-05-26T19:05:00Z"/>
              </w:rPr>
            </w:pPr>
          </w:p>
        </w:tc>
        <w:tc>
          <w:tcPr>
            <w:tcW w:w="1611" w:type="dxa"/>
            <w:vAlign w:val="center"/>
          </w:tcPr>
          <w:p w14:paraId="36C6DC09" w14:textId="77777777" w:rsidR="00D349D3" w:rsidRPr="00A930D3" w:rsidRDefault="00D349D3" w:rsidP="0048209B">
            <w:pPr>
              <w:pStyle w:val="TAC"/>
              <w:rPr>
                <w:ins w:id="79" w:author="Alexander Sayenko" w:date="2022-05-26T19:05:00Z"/>
              </w:rPr>
            </w:pPr>
          </w:p>
        </w:tc>
        <w:tc>
          <w:tcPr>
            <w:tcW w:w="1522" w:type="dxa"/>
            <w:vAlign w:val="center"/>
          </w:tcPr>
          <w:p w14:paraId="05F408A2" w14:textId="77777777" w:rsidR="00D349D3" w:rsidRDefault="00D349D3" w:rsidP="0048209B">
            <w:pPr>
              <w:pStyle w:val="TAC"/>
              <w:rPr>
                <w:ins w:id="80" w:author="Alexander Sayenko" w:date="2022-05-26T19:05:00Z"/>
              </w:rPr>
            </w:pPr>
          </w:p>
        </w:tc>
        <w:tc>
          <w:tcPr>
            <w:tcW w:w="1789" w:type="dxa"/>
            <w:vAlign w:val="center"/>
          </w:tcPr>
          <w:p w14:paraId="7DFBEDA3" w14:textId="77777777" w:rsidR="00D349D3" w:rsidRDefault="00D349D3" w:rsidP="0048209B">
            <w:pPr>
              <w:pStyle w:val="TAC"/>
              <w:rPr>
                <w:ins w:id="81" w:author="Alexander Sayenko" w:date="2022-05-26T19:05:00Z"/>
              </w:rPr>
            </w:pPr>
          </w:p>
        </w:tc>
        <w:tc>
          <w:tcPr>
            <w:tcW w:w="1985" w:type="dxa"/>
            <w:vAlign w:val="center"/>
          </w:tcPr>
          <w:p w14:paraId="44D88EA9" w14:textId="77777777" w:rsidR="00D349D3" w:rsidRDefault="00D349D3" w:rsidP="0048209B">
            <w:pPr>
              <w:pStyle w:val="TAC"/>
              <w:rPr>
                <w:ins w:id="82" w:author="Alexander Sayenko" w:date="2022-05-26T19:05:00Z"/>
              </w:rPr>
            </w:pPr>
          </w:p>
        </w:tc>
      </w:tr>
      <w:tr w:rsidR="00C539C4" w14:paraId="3FD25EAA" w14:textId="77777777" w:rsidTr="0048209B">
        <w:trPr>
          <w:ins w:id="83" w:author="Alexander Sayenko" w:date="2022-05-26T19:05:00Z"/>
        </w:trPr>
        <w:tc>
          <w:tcPr>
            <w:tcW w:w="985" w:type="dxa"/>
            <w:vMerge/>
          </w:tcPr>
          <w:p w14:paraId="022C75BC" w14:textId="77777777" w:rsidR="00C539C4" w:rsidRPr="00A930D3" w:rsidRDefault="00C539C4" w:rsidP="00D349D3">
            <w:pPr>
              <w:pStyle w:val="TAC"/>
              <w:rPr>
                <w:ins w:id="84" w:author="Alexander Sayenko" w:date="2022-05-26T19:05:00Z"/>
              </w:rPr>
            </w:pPr>
          </w:p>
        </w:tc>
        <w:tc>
          <w:tcPr>
            <w:tcW w:w="1135" w:type="dxa"/>
            <w:vMerge w:val="restart"/>
          </w:tcPr>
          <w:p w14:paraId="7EAD53E2" w14:textId="06505FB3" w:rsidR="00C539C4" w:rsidRPr="00A930D3" w:rsidRDefault="00C539C4" w:rsidP="00D349D3">
            <w:pPr>
              <w:pStyle w:val="TAC"/>
              <w:rPr>
                <w:ins w:id="85" w:author="Alexander Sayenko" w:date="2022-05-26T19:05:00Z"/>
              </w:rPr>
            </w:pPr>
            <w:ins w:id="86" w:author="Alexander Sayenko" w:date="2022-05-26T19:06:00Z">
              <w:r>
                <w:t>Hong Kong</w:t>
              </w:r>
            </w:ins>
          </w:p>
        </w:tc>
        <w:tc>
          <w:tcPr>
            <w:tcW w:w="1878" w:type="dxa"/>
            <w:vAlign w:val="center"/>
          </w:tcPr>
          <w:p w14:paraId="5A77F3D9" w14:textId="7B10F770" w:rsidR="00C539C4" w:rsidRDefault="00C539C4" w:rsidP="00D349D3">
            <w:pPr>
              <w:pStyle w:val="TAL"/>
              <w:rPr>
                <w:ins w:id="87" w:author="Alexander Sayenko" w:date="2022-05-26T19:05:00Z"/>
              </w:rPr>
            </w:pPr>
            <w:ins w:id="88" w:author="Alexander Sayenko" w:date="2022-05-26T19:06:00Z">
              <w:r>
                <w:t>LPI (see 4.3.3)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46D2A838" w14:textId="0CBF92B3" w:rsidR="00C539C4" w:rsidRPr="00A930D3" w:rsidRDefault="00C539C4" w:rsidP="00D349D3">
            <w:pPr>
              <w:pStyle w:val="TAC"/>
              <w:rPr>
                <w:ins w:id="89" w:author="Alexander Sayenko" w:date="2022-05-26T19:05:00Z"/>
              </w:rPr>
            </w:pPr>
            <w:ins w:id="90" w:author="Alexander Sayenko" w:date="2022-05-26T19:07:00Z">
              <w:r w:rsidRPr="00A930D3">
                <w:t xml:space="preserve">5925 </w:t>
              </w:r>
              <w:r>
                <w:t>–</w:t>
              </w:r>
              <w:r w:rsidRPr="00A930D3">
                <w:t xml:space="preserve"> 6425MHz</w:t>
              </w:r>
            </w:ins>
          </w:p>
        </w:tc>
        <w:tc>
          <w:tcPr>
            <w:tcW w:w="1522" w:type="dxa"/>
            <w:vAlign w:val="center"/>
          </w:tcPr>
          <w:p w14:paraId="1A8C44C3" w14:textId="541C489C" w:rsidR="00C539C4" w:rsidRDefault="00C539C4" w:rsidP="00D349D3">
            <w:pPr>
              <w:pStyle w:val="TAC"/>
              <w:rPr>
                <w:ins w:id="91" w:author="Alexander Sayenko" w:date="2022-05-26T19:05:00Z"/>
              </w:rPr>
            </w:pPr>
            <w:ins w:id="92" w:author="Alexander Sayenko" w:date="2022-05-26T19:07:00Z">
              <w:r>
                <w:t>2</w:t>
              </w:r>
            </w:ins>
            <w:ins w:id="93" w:author="Alexander Sayenko" w:date="2022-05-26T19:08:00Z">
              <w:r>
                <w:t>3</w:t>
              </w:r>
            </w:ins>
            <w:ins w:id="94" w:author="Alexander Sayenko" w:date="2022-05-26T19:07:00Z">
              <w:r>
                <w:t>dBm</w:t>
              </w:r>
            </w:ins>
          </w:p>
        </w:tc>
        <w:tc>
          <w:tcPr>
            <w:tcW w:w="1789" w:type="dxa"/>
            <w:vAlign w:val="center"/>
          </w:tcPr>
          <w:p w14:paraId="1236AD35" w14:textId="607CE6EC" w:rsidR="00C539C4" w:rsidRDefault="00C539C4" w:rsidP="00D349D3">
            <w:pPr>
              <w:pStyle w:val="TAC"/>
              <w:rPr>
                <w:ins w:id="95" w:author="Alexander Sayenko" w:date="2022-05-26T19:05:00Z"/>
              </w:rPr>
            </w:pPr>
            <w:ins w:id="96" w:author="Alexander Sayenko" w:date="2022-05-26T19:07:00Z">
              <w:r>
                <w:t>10dBm/MHz</w:t>
              </w:r>
            </w:ins>
          </w:p>
        </w:tc>
        <w:tc>
          <w:tcPr>
            <w:tcW w:w="1985" w:type="dxa"/>
            <w:vMerge w:val="restart"/>
            <w:vAlign w:val="center"/>
          </w:tcPr>
          <w:p w14:paraId="569F7EDA" w14:textId="4AF1EB12" w:rsidR="00C539C4" w:rsidRDefault="00C539C4" w:rsidP="00D349D3">
            <w:pPr>
              <w:pStyle w:val="TAC"/>
              <w:rPr>
                <w:ins w:id="97" w:author="Alexander Sayenko" w:date="2022-05-26T19:05:00Z"/>
              </w:rPr>
            </w:pPr>
            <w:ins w:id="98" w:author="Alexander Sayenko" w:date="2022-05-26T19:09:00Z">
              <w:r>
                <w:t>In accordance with ETSI EN 303 687</w:t>
              </w:r>
            </w:ins>
          </w:p>
        </w:tc>
      </w:tr>
      <w:tr w:rsidR="00C539C4" w14:paraId="1CCFBC1E" w14:textId="77777777" w:rsidTr="0048209B">
        <w:trPr>
          <w:ins w:id="99" w:author="Alexander Sayenko" w:date="2022-05-26T19:05:00Z"/>
        </w:trPr>
        <w:tc>
          <w:tcPr>
            <w:tcW w:w="985" w:type="dxa"/>
            <w:vMerge/>
          </w:tcPr>
          <w:p w14:paraId="04868810" w14:textId="77777777" w:rsidR="00C539C4" w:rsidRPr="00A930D3" w:rsidRDefault="00C539C4" w:rsidP="00D349D3">
            <w:pPr>
              <w:pStyle w:val="TAC"/>
              <w:rPr>
                <w:ins w:id="100" w:author="Alexander Sayenko" w:date="2022-05-26T19:05:00Z"/>
              </w:rPr>
            </w:pPr>
          </w:p>
        </w:tc>
        <w:tc>
          <w:tcPr>
            <w:tcW w:w="1135" w:type="dxa"/>
            <w:vMerge/>
          </w:tcPr>
          <w:p w14:paraId="381E7B4B" w14:textId="77777777" w:rsidR="00C539C4" w:rsidRPr="00A930D3" w:rsidRDefault="00C539C4" w:rsidP="00D349D3">
            <w:pPr>
              <w:pStyle w:val="TAC"/>
              <w:rPr>
                <w:ins w:id="101" w:author="Alexander Sayenko" w:date="2022-05-26T19:05:00Z"/>
              </w:rPr>
            </w:pPr>
          </w:p>
        </w:tc>
        <w:tc>
          <w:tcPr>
            <w:tcW w:w="1878" w:type="dxa"/>
            <w:vAlign w:val="center"/>
          </w:tcPr>
          <w:p w14:paraId="046CCFE8" w14:textId="7D316040" w:rsidR="00C539C4" w:rsidRDefault="00C539C4" w:rsidP="00D349D3">
            <w:pPr>
              <w:pStyle w:val="TAL"/>
              <w:rPr>
                <w:ins w:id="102" w:author="Alexander Sayenko" w:date="2022-05-26T19:05:00Z"/>
              </w:rPr>
            </w:pPr>
            <w:ins w:id="103" w:author="Alexander Sayenko" w:date="2022-05-26T19:06:00Z">
              <w:r>
                <w:t>VLP (see 4.3.3)</w:t>
              </w:r>
            </w:ins>
          </w:p>
        </w:tc>
        <w:tc>
          <w:tcPr>
            <w:tcW w:w="1611" w:type="dxa"/>
            <w:vMerge/>
            <w:vAlign w:val="center"/>
          </w:tcPr>
          <w:p w14:paraId="5D709AB9" w14:textId="77777777" w:rsidR="00C539C4" w:rsidRPr="00A930D3" w:rsidRDefault="00C539C4" w:rsidP="00D349D3">
            <w:pPr>
              <w:pStyle w:val="TAC"/>
              <w:rPr>
                <w:ins w:id="104" w:author="Alexander Sayenko" w:date="2022-05-26T19:05:00Z"/>
              </w:rPr>
            </w:pPr>
          </w:p>
        </w:tc>
        <w:tc>
          <w:tcPr>
            <w:tcW w:w="1522" w:type="dxa"/>
            <w:vAlign w:val="center"/>
          </w:tcPr>
          <w:p w14:paraId="43EC81D3" w14:textId="32B3C679" w:rsidR="00C539C4" w:rsidRDefault="00C539C4" w:rsidP="00D349D3">
            <w:pPr>
              <w:pStyle w:val="TAC"/>
              <w:rPr>
                <w:ins w:id="105" w:author="Alexander Sayenko" w:date="2022-05-26T19:05:00Z"/>
              </w:rPr>
            </w:pPr>
            <w:ins w:id="106" w:author="Alexander Sayenko" w:date="2022-05-26T19:07:00Z">
              <w:r>
                <w:t>14dBm</w:t>
              </w:r>
            </w:ins>
          </w:p>
        </w:tc>
        <w:tc>
          <w:tcPr>
            <w:tcW w:w="1789" w:type="dxa"/>
            <w:vAlign w:val="center"/>
          </w:tcPr>
          <w:p w14:paraId="633D5497" w14:textId="140A8BC1" w:rsidR="00C539C4" w:rsidRDefault="00C539C4" w:rsidP="00D349D3">
            <w:pPr>
              <w:pStyle w:val="TAC"/>
              <w:rPr>
                <w:ins w:id="107" w:author="Alexander Sayenko" w:date="2022-05-26T19:05:00Z"/>
              </w:rPr>
            </w:pPr>
            <w:ins w:id="108" w:author="Alexander Sayenko" w:date="2022-05-26T19:07:00Z">
              <w:r>
                <w:t>1dBm/MHz</w:t>
              </w:r>
            </w:ins>
          </w:p>
        </w:tc>
        <w:tc>
          <w:tcPr>
            <w:tcW w:w="1985" w:type="dxa"/>
            <w:vMerge/>
            <w:vAlign w:val="center"/>
          </w:tcPr>
          <w:p w14:paraId="42E315FF" w14:textId="77777777" w:rsidR="00C539C4" w:rsidRDefault="00C539C4" w:rsidP="00D349D3">
            <w:pPr>
              <w:pStyle w:val="TAC"/>
              <w:rPr>
                <w:ins w:id="109" w:author="Alexander Sayenko" w:date="2022-05-26T19:05:00Z"/>
              </w:rPr>
            </w:pPr>
          </w:p>
        </w:tc>
      </w:tr>
      <w:tr w:rsidR="00323E61" w14:paraId="6C2508CF" w14:textId="77777777" w:rsidTr="0048209B">
        <w:trPr>
          <w:ins w:id="110" w:author="Alexander Sayenko" w:date="2022-05-26T18:24:00Z"/>
        </w:trPr>
        <w:tc>
          <w:tcPr>
            <w:tcW w:w="985" w:type="dxa"/>
            <w:vMerge/>
          </w:tcPr>
          <w:p w14:paraId="0AC09288" w14:textId="77777777" w:rsidR="00323E61" w:rsidRPr="00A930D3" w:rsidRDefault="00323E61" w:rsidP="0048209B">
            <w:pPr>
              <w:pStyle w:val="TAC"/>
              <w:rPr>
                <w:ins w:id="111" w:author="Alexander Sayenko" w:date="2022-05-26T18:24:00Z"/>
              </w:rPr>
            </w:pPr>
          </w:p>
        </w:tc>
        <w:tc>
          <w:tcPr>
            <w:tcW w:w="1135" w:type="dxa"/>
          </w:tcPr>
          <w:p w14:paraId="18C21166" w14:textId="77777777" w:rsidR="00323E61" w:rsidRPr="00A930D3" w:rsidRDefault="00323E61" w:rsidP="0048209B">
            <w:pPr>
              <w:pStyle w:val="TAC"/>
              <w:rPr>
                <w:ins w:id="112" w:author="Alexander Sayenko" w:date="2022-05-26T18:24:00Z"/>
              </w:rPr>
            </w:pPr>
          </w:p>
        </w:tc>
        <w:tc>
          <w:tcPr>
            <w:tcW w:w="1878" w:type="dxa"/>
            <w:vAlign w:val="center"/>
          </w:tcPr>
          <w:p w14:paraId="68222D0D" w14:textId="77777777" w:rsidR="00323E61" w:rsidRDefault="00323E61" w:rsidP="0048209B">
            <w:pPr>
              <w:pStyle w:val="TAL"/>
              <w:rPr>
                <w:ins w:id="113" w:author="Alexander Sayenko" w:date="2022-05-26T18:24:00Z"/>
              </w:rPr>
            </w:pPr>
          </w:p>
        </w:tc>
        <w:tc>
          <w:tcPr>
            <w:tcW w:w="1611" w:type="dxa"/>
            <w:vAlign w:val="center"/>
          </w:tcPr>
          <w:p w14:paraId="02273201" w14:textId="77777777" w:rsidR="00323E61" w:rsidRPr="00A930D3" w:rsidRDefault="00323E61" w:rsidP="0048209B">
            <w:pPr>
              <w:pStyle w:val="TAC"/>
              <w:rPr>
                <w:ins w:id="114" w:author="Alexander Sayenko" w:date="2022-05-26T18:24:00Z"/>
              </w:rPr>
            </w:pPr>
          </w:p>
        </w:tc>
        <w:tc>
          <w:tcPr>
            <w:tcW w:w="1522" w:type="dxa"/>
            <w:vAlign w:val="center"/>
          </w:tcPr>
          <w:p w14:paraId="34B60184" w14:textId="77777777" w:rsidR="00323E61" w:rsidRDefault="00323E61" w:rsidP="0048209B">
            <w:pPr>
              <w:pStyle w:val="TAC"/>
              <w:rPr>
                <w:ins w:id="115" w:author="Alexander Sayenko" w:date="2022-05-26T18:24:00Z"/>
              </w:rPr>
            </w:pPr>
          </w:p>
        </w:tc>
        <w:tc>
          <w:tcPr>
            <w:tcW w:w="1789" w:type="dxa"/>
            <w:vAlign w:val="center"/>
          </w:tcPr>
          <w:p w14:paraId="456504CA" w14:textId="77777777" w:rsidR="00323E61" w:rsidRDefault="00323E61" w:rsidP="0048209B">
            <w:pPr>
              <w:pStyle w:val="TAC"/>
              <w:rPr>
                <w:ins w:id="116" w:author="Alexander Sayenko" w:date="2022-05-26T18:24:00Z"/>
              </w:rPr>
            </w:pPr>
          </w:p>
        </w:tc>
        <w:tc>
          <w:tcPr>
            <w:tcW w:w="1985" w:type="dxa"/>
            <w:vAlign w:val="center"/>
          </w:tcPr>
          <w:p w14:paraId="4F759013" w14:textId="77777777" w:rsidR="00323E61" w:rsidRDefault="00323E61" w:rsidP="0048209B">
            <w:pPr>
              <w:pStyle w:val="TAC"/>
              <w:rPr>
                <w:ins w:id="117" w:author="Alexander Sayenko" w:date="2022-05-26T18:24:00Z"/>
              </w:rPr>
            </w:pPr>
          </w:p>
        </w:tc>
      </w:tr>
      <w:tr w:rsidR="00323E61" w14:paraId="522943B2" w14:textId="77777777" w:rsidTr="0048209B">
        <w:trPr>
          <w:ins w:id="118" w:author="Alexander Sayenko" w:date="2022-05-26T18:24:00Z"/>
        </w:trPr>
        <w:tc>
          <w:tcPr>
            <w:tcW w:w="985" w:type="dxa"/>
            <w:vMerge/>
          </w:tcPr>
          <w:p w14:paraId="63CFDA38" w14:textId="77777777" w:rsidR="00323E61" w:rsidRPr="00A930D3" w:rsidRDefault="00323E61" w:rsidP="0048209B">
            <w:pPr>
              <w:pStyle w:val="TAC"/>
              <w:rPr>
                <w:ins w:id="119" w:author="Alexander Sayenko" w:date="2022-05-26T18:24:00Z"/>
              </w:rPr>
            </w:pPr>
          </w:p>
        </w:tc>
        <w:tc>
          <w:tcPr>
            <w:tcW w:w="1135" w:type="dxa"/>
            <w:vMerge w:val="restart"/>
          </w:tcPr>
          <w:p w14:paraId="37F37B46" w14:textId="6A2B9272" w:rsidR="00323E61" w:rsidRPr="00A930D3" w:rsidRDefault="00323E61" w:rsidP="0048209B">
            <w:pPr>
              <w:pStyle w:val="TAC"/>
              <w:rPr>
                <w:ins w:id="120" w:author="Alexander Sayenko" w:date="2022-05-26T18:24:00Z"/>
              </w:rPr>
            </w:pPr>
            <w:ins w:id="121" w:author="Alexander Sayenko" w:date="2022-05-26T18:25:00Z">
              <w:r>
                <w:t>Australia</w:t>
              </w:r>
            </w:ins>
          </w:p>
        </w:tc>
        <w:tc>
          <w:tcPr>
            <w:tcW w:w="1878" w:type="dxa"/>
            <w:vAlign w:val="center"/>
          </w:tcPr>
          <w:p w14:paraId="12CCF99C" w14:textId="6027E44D" w:rsidR="00323E61" w:rsidRDefault="00323E61" w:rsidP="0048209B">
            <w:pPr>
              <w:pStyle w:val="TAL"/>
              <w:rPr>
                <w:ins w:id="122" w:author="Alexander Sayenko" w:date="2022-05-26T18:24:00Z"/>
              </w:rPr>
            </w:pPr>
            <w:ins w:id="123" w:author="Alexander Sayenko" w:date="2022-05-26T18:25:00Z">
              <w:r>
                <w:t>LPI (see 4.3.</w:t>
              </w:r>
            </w:ins>
            <w:ins w:id="124" w:author="Alexander Sayenko" w:date="2022-05-26T18:50:00Z">
              <w:r w:rsidR="000E52A8">
                <w:t>4</w:t>
              </w:r>
            </w:ins>
            <w:ins w:id="125" w:author="Alexander Sayenko" w:date="2022-05-26T18:25:00Z">
              <w:r>
                <w:t>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5C908C98" w14:textId="3FE09A8E" w:rsidR="00323E61" w:rsidRPr="00A930D3" w:rsidRDefault="00323E61" w:rsidP="0048209B">
            <w:pPr>
              <w:pStyle w:val="TAC"/>
              <w:rPr>
                <w:ins w:id="126" w:author="Alexander Sayenko" w:date="2022-05-26T18:24:00Z"/>
              </w:rPr>
            </w:pPr>
            <w:ins w:id="127" w:author="Alexander Sayenko" w:date="2022-05-26T18:25:00Z">
              <w:r w:rsidRPr="00A930D3">
                <w:t xml:space="preserve">5925 </w:t>
              </w:r>
              <w:r>
                <w:t>–</w:t>
              </w:r>
              <w:r w:rsidRPr="00A930D3">
                <w:t xml:space="preserve"> 6425MHz</w:t>
              </w:r>
            </w:ins>
          </w:p>
        </w:tc>
        <w:tc>
          <w:tcPr>
            <w:tcW w:w="1522" w:type="dxa"/>
            <w:vAlign w:val="center"/>
          </w:tcPr>
          <w:p w14:paraId="306E8287" w14:textId="3B9A98DA" w:rsidR="00323E61" w:rsidRDefault="00024BAC" w:rsidP="0048209B">
            <w:pPr>
              <w:pStyle w:val="TAC"/>
              <w:rPr>
                <w:ins w:id="128" w:author="Alexander Sayenko" w:date="2022-05-26T18:24:00Z"/>
              </w:rPr>
            </w:pPr>
            <w:ins w:id="129" w:author="Alexander Sayenko" w:date="2022-05-26T18:26:00Z">
              <w:r>
                <w:t>24dBm</w:t>
              </w:r>
            </w:ins>
          </w:p>
        </w:tc>
        <w:tc>
          <w:tcPr>
            <w:tcW w:w="1789" w:type="dxa"/>
            <w:vAlign w:val="center"/>
          </w:tcPr>
          <w:p w14:paraId="1A9250AF" w14:textId="03F41E7E" w:rsidR="00323E61" w:rsidRDefault="00024BAC" w:rsidP="0048209B">
            <w:pPr>
              <w:pStyle w:val="TAC"/>
              <w:rPr>
                <w:ins w:id="130" w:author="Alexander Sayenko" w:date="2022-05-26T18:24:00Z"/>
              </w:rPr>
            </w:pPr>
            <w:ins w:id="131" w:author="Alexander Sayenko" w:date="2022-05-26T18:28:00Z">
              <w:r>
                <w:t>11dBm/MHz</w:t>
              </w:r>
            </w:ins>
          </w:p>
        </w:tc>
        <w:tc>
          <w:tcPr>
            <w:tcW w:w="1985" w:type="dxa"/>
            <w:vAlign w:val="center"/>
          </w:tcPr>
          <w:p w14:paraId="7A2E02AB" w14:textId="77777777" w:rsidR="00323E61" w:rsidRDefault="00323E61" w:rsidP="0048209B">
            <w:pPr>
              <w:pStyle w:val="TAC"/>
              <w:rPr>
                <w:ins w:id="132" w:author="Alexander Sayenko" w:date="2022-05-26T18:24:00Z"/>
              </w:rPr>
            </w:pPr>
          </w:p>
        </w:tc>
      </w:tr>
      <w:tr w:rsidR="00323E61" w14:paraId="1CD6296A" w14:textId="77777777" w:rsidTr="0048209B">
        <w:trPr>
          <w:ins w:id="133" w:author="Alexander Sayenko" w:date="2022-05-26T18:24:00Z"/>
        </w:trPr>
        <w:tc>
          <w:tcPr>
            <w:tcW w:w="985" w:type="dxa"/>
            <w:vMerge/>
          </w:tcPr>
          <w:p w14:paraId="1603FD4D" w14:textId="77777777" w:rsidR="00323E61" w:rsidRPr="00A930D3" w:rsidRDefault="00323E61" w:rsidP="0048209B">
            <w:pPr>
              <w:pStyle w:val="TAC"/>
              <w:rPr>
                <w:ins w:id="134" w:author="Alexander Sayenko" w:date="2022-05-26T18:24:00Z"/>
              </w:rPr>
            </w:pPr>
          </w:p>
        </w:tc>
        <w:tc>
          <w:tcPr>
            <w:tcW w:w="1135" w:type="dxa"/>
            <w:vMerge/>
          </w:tcPr>
          <w:p w14:paraId="32191EA8" w14:textId="77777777" w:rsidR="00323E61" w:rsidRPr="00A930D3" w:rsidRDefault="00323E61" w:rsidP="0048209B">
            <w:pPr>
              <w:pStyle w:val="TAC"/>
              <w:rPr>
                <w:ins w:id="135" w:author="Alexander Sayenko" w:date="2022-05-26T18:24:00Z"/>
              </w:rPr>
            </w:pPr>
          </w:p>
        </w:tc>
        <w:tc>
          <w:tcPr>
            <w:tcW w:w="1878" w:type="dxa"/>
            <w:vAlign w:val="center"/>
          </w:tcPr>
          <w:p w14:paraId="08B9E8E7" w14:textId="09861F22" w:rsidR="00323E61" w:rsidRDefault="00323E61" w:rsidP="0048209B">
            <w:pPr>
              <w:pStyle w:val="TAL"/>
              <w:rPr>
                <w:ins w:id="136" w:author="Alexander Sayenko" w:date="2022-05-26T18:24:00Z"/>
              </w:rPr>
            </w:pPr>
            <w:ins w:id="137" w:author="Alexander Sayenko" w:date="2022-05-26T18:25:00Z">
              <w:r>
                <w:t>VLP (see 4.3.</w:t>
              </w:r>
            </w:ins>
            <w:ins w:id="138" w:author="Alexander Sayenko" w:date="2022-05-26T18:50:00Z">
              <w:r w:rsidR="000E52A8">
                <w:t>4</w:t>
              </w:r>
            </w:ins>
            <w:ins w:id="139" w:author="Alexander Sayenko" w:date="2022-05-26T18:25:00Z">
              <w:r>
                <w:t>)</w:t>
              </w:r>
            </w:ins>
          </w:p>
        </w:tc>
        <w:tc>
          <w:tcPr>
            <w:tcW w:w="1611" w:type="dxa"/>
            <w:vMerge/>
            <w:vAlign w:val="center"/>
          </w:tcPr>
          <w:p w14:paraId="5F289F89" w14:textId="77777777" w:rsidR="00323E61" w:rsidRPr="00A930D3" w:rsidRDefault="00323E61" w:rsidP="0048209B">
            <w:pPr>
              <w:pStyle w:val="TAC"/>
              <w:rPr>
                <w:ins w:id="140" w:author="Alexander Sayenko" w:date="2022-05-26T18:24:00Z"/>
              </w:rPr>
            </w:pPr>
          </w:p>
        </w:tc>
        <w:tc>
          <w:tcPr>
            <w:tcW w:w="1522" w:type="dxa"/>
            <w:vAlign w:val="center"/>
          </w:tcPr>
          <w:p w14:paraId="347D3EC2" w14:textId="37AF70EC" w:rsidR="00323E61" w:rsidRDefault="00024BAC" w:rsidP="0048209B">
            <w:pPr>
              <w:pStyle w:val="TAC"/>
              <w:rPr>
                <w:ins w:id="141" w:author="Alexander Sayenko" w:date="2022-05-26T18:24:00Z"/>
              </w:rPr>
            </w:pPr>
            <w:ins w:id="142" w:author="Alexander Sayenko" w:date="2022-05-26T18:26:00Z">
              <w:r>
                <w:t>14dBm</w:t>
              </w:r>
            </w:ins>
          </w:p>
        </w:tc>
        <w:tc>
          <w:tcPr>
            <w:tcW w:w="1789" w:type="dxa"/>
            <w:vAlign w:val="center"/>
          </w:tcPr>
          <w:p w14:paraId="43DD7936" w14:textId="7E4A25A1" w:rsidR="00323E61" w:rsidRDefault="00024BAC" w:rsidP="0048209B">
            <w:pPr>
              <w:pStyle w:val="TAC"/>
              <w:rPr>
                <w:ins w:id="143" w:author="Alexander Sayenko" w:date="2022-05-26T18:24:00Z"/>
              </w:rPr>
            </w:pPr>
            <w:ins w:id="144" w:author="Alexander Sayenko" w:date="2022-05-26T18:27:00Z">
              <w:r>
                <w:t>1</w:t>
              </w:r>
            </w:ins>
            <w:ins w:id="145" w:author="Alexander Sayenko" w:date="2022-05-26T18:28:00Z">
              <w:r>
                <w:t>dBm/MHz</w:t>
              </w:r>
            </w:ins>
          </w:p>
        </w:tc>
        <w:tc>
          <w:tcPr>
            <w:tcW w:w="1985" w:type="dxa"/>
            <w:vAlign w:val="center"/>
          </w:tcPr>
          <w:p w14:paraId="227FD334" w14:textId="77777777" w:rsidR="00323E61" w:rsidRDefault="00323E61" w:rsidP="0048209B">
            <w:pPr>
              <w:pStyle w:val="TAC"/>
              <w:rPr>
                <w:ins w:id="146" w:author="Alexander Sayenko" w:date="2022-05-26T18:24:00Z"/>
              </w:rPr>
            </w:pPr>
          </w:p>
        </w:tc>
      </w:tr>
      <w:tr w:rsidR="00D06237" w14:paraId="734A3694" w14:textId="77777777" w:rsidTr="0048209B">
        <w:tc>
          <w:tcPr>
            <w:tcW w:w="10905" w:type="dxa"/>
            <w:gridSpan w:val="7"/>
          </w:tcPr>
          <w:p w14:paraId="2EBF130A" w14:textId="77777777" w:rsidR="00D06237" w:rsidRDefault="00D06237" w:rsidP="0048209B">
            <w:pPr>
              <w:pStyle w:val="TAN"/>
            </w:pPr>
            <w:r>
              <w:lastRenderedPageBreak/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(e.g. for the exact conditions for operating SP in US, refer to sub-clause 4.2.1.)</w:t>
            </w:r>
          </w:p>
        </w:tc>
      </w:tr>
    </w:tbl>
    <w:p w14:paraId="011CC4B4" w14:textId="77777777" w:rsidR="00D06237" w:rsidRPr="000D4D06" w:rsidRDefault="00D06237" w:rsidP="00D06237"/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22"/>
      <w:footerReference w:type="default" r:id="rId23"/>
      <w:foot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44FCF" w14:textId="77777777" w:rsidR="00B04A4B" w:rsidRDefault="00B04A4B">
      <w:r>
        <w:separator/>
      </w:r>
    </w:p>
  </w:endnote>
  <w:endnote w:type="continuationSeparator" w:id="0">
    <w:p w14:paraId="0527912A" w14:textId="77777777" w:rsidR="00B04A4B" w:rsidRDefault="00B0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9EB20" w14:textId="77777777" w:rsidR="00B04A4B" w:rsidRDefault="00B04A4B">
      <w:r>
        <w:separator/>
      </w:r>
    </w:p>
  </w:footnote>
  <w:footnote w:type="continuationSeparator" w:id="0">
    <w:p w14:paraId="7507D8A1" w14:textId="77777777" w:rsidR="00B04A4B" w:rsidRDefault="00B04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63941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2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732171">
    <w:abstractNumId w:val="1"/>
  </w:num>
  <w:num w:numId="4" w16cid:durableId="101919432">
    <w:abstractNumId w:val="11"/>
  </w:num>
  <w:num w:numId="5" w16cid:durableId="828516981">
    <w:abstractNumId w:val="2"/>
  </w:num>
  <w:num w:numId="6" w16cid:durableId="329410722">
    <w:abstractNumId w:val="2"/>
  </w:num>
  <w:num w:numId="7" w16cid:durableId="1490445705">
    <w:abstractNumId w:val="6"/>
  </w:num>
  <w:num w:numId="8" w16cid:durableId="593706737">
    <w:abstractNumId w:val="4"/>
  </w:num>
  <w:num w:numId="9" w16cid:durableId="1054045471">
    <w:abstractNumId w:val="5"/>
  </w:num>
  <w:num w:numId="10" w16cid:durableId="930704209">
    <w:abstractNumId w:val="12"/>
  </w:num>
  <w:num w:numId="11" w16cid:durableId="958803746">
    <w:abstractNumId w:val="3"/>
  </w:num>
  <w:num w:numId="12" w16cid:durableId="990598311">
    <w:abstractNumId w:val="9"/>
  </w:num>
  <w:num w:numId="13" w16cid:durableId="145978163">
    <w:abstractNumId w:val="10"/>
  </w:num>
  <w:num w:numId="14" w16cid:durableId="584456101">
    <w:abstractNumId w:val="7"/>
  </w:num>
  <w:num w:numId="15" w16cid:durableId="9387590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B0C"/>
    <w:rsid w:val="00024BA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73D2B"/>
    <w:rsid w:val="00080512"/>
    <w:rsid w:val="000900DC"/>
    <w:rsid w:val="000926DF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52A8"/>
    <w:rsid w:val="000F309A"/>
    <w:rsid w:val="000F5337"/>
    <w:rsid w:val="00104BC6"/>
    <w:rsid w:val="00107AB8"/>
    <w:rsid w:val="00114E2C"/>
    <w:rsid w:val="00126F70"/>
    <w:rsid w:val="00133525"/>
    <w:rsid w:val="001520A5"/>
    <w:rsid w:val="00161453"/>
    <w:rsid w:val="0016641C"/>
    <w:rsid w:val="00171224"/>
    <w:rsid w:val="00172BCC"/>
    <w:rsid w:val="00182A7F"/>
    <w:rsid w:val="00186F72"/>
    <w:rsid w:val="001929C8"/>
    <w:rsid w:val="001958FD"/>
    <w:rsid w:val="001A4C42"/>
    <w:rsid w:val="001C21C3"/>
    <w:rsid w:val="001D02C2"/>
    <w:rsid w:val="001D1FA8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926"/>
    <w:rsid w:val="002557C0"/>
    <w:rsid w:val="002579EB"/>
    <w:rsid w:val="00257A60"/>
    <w:rsid w:val="00260F01"/>
    <w:rsid w:val="002675F0"/>
    <w:rsid w:val="00276EE4"/>
    <w:rsid w:val="0028520E"/>
    <w:rsid w:val="002868FE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D35"/>
    <w:rsid w:val="002E60FD"/>
    <w:rsid w:val="002F00E4"/>
    <w:rsid w:val="002F1DC8"/>
    <w:rsid w:val="002F310A"/>
    <w:rsid w:val="003013E0"/>
    <w:rsid w:val="00307F75"/>
    <w:rsid w:val="003172DC"/>
    <w:rsid w:val="00323E61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5173"/>
    <w:rsid w:val="003B7F8F"/>
    <w:rsid w:val="003C0997"/>
    <w:rsid w:val="003C1591"/>
    <w:rsid w:val="003C3971"/>
    <w:rsid w:val="003D202F"/>
    <w:rsid w:val="003D54DB"/>
    <w:rsid w:val="003E03A1"/>
    <w:rsid w:val="003E7753"/>
    <w:rsid w:val="003F3183"/>
    <w:rsid w:val="003F61BB"/>
    <w:rsid w:val="003F6E19"/>
    <w:rsid w:val="003F78C0"/>
    <w:rsid w:val="004116D7"/>
    <w:rsid w:val="00423334"/>
    <w:rsid w:val="004345EC"/>
    <w:rsid w:val="0043468E"/>
    <w:rsid w:val="00437782"/>
    <w:rsid w:val="00457A67"/>
    <w:rsid w:val="004606F6"/>
    <w:rsid w:val="00465A7D"/>
    <w:rsid w:val="004732BB"/>
    <w:rsid w:val="00475C09"/>
    <w:rsid w:val="004826A9"/>
    <w:rsid w:val="004933CC"/>
    <w:rsid w:val="004935F2"/>
    <w:rsid w:val="00493976"/>
    <w:rsid w:val="004A0542"/>
    <w:rsid w:val="004A5D0E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973BE"/>
    <w:rsid w:val="005A4F97"/>
    <w:rsid w:val="005A5986"/>
    <w:rsid w:val="005B4A8E"/>
    <w:rsid w:val="005D2E01"/>
    <w:rsid w:val="005D527B"/>
    <w:rsid w:val="005D6201"/>
    <w:rsid w:val="005D7526"/>
    <w:rsid w:val="005E69AE"/>
    <w:rsid w:val="005F384A"/>
    <w:rsid w:val="00602275"/>
    <w:rsid w:val="0060229E"/>
    <w:rsid w:val="00602AEA"/>
    <w:rsid w:val="006072F4"/>
    <w:rsid w:val="00607E3C"/>
    <w:rsid w:val="00614FDF"/>
    <w:rsid w:val="006234C3"/>
    <w:rsid w:val="006246A7"/>
    <w:rsid w:val="006248CB"/>
    <w:rsid w:val="0062595A"/>
    <w:rsid w:val="00634FBC"/>
    <w:rsid w:val="0063543D"/>
    <w:rsid w:val="00644DED"/>
    <w:rsid w:val="00647114"/>
    <w:rsid w:val="00667720"/>
    <w:rsid w:val="00682924"/>
    <w:rsid w:val="006A323F"/>
    <w:rsid w:val="006B0981"/>
    <w:rsid w:val="006B1BEF"/>
    <w:rsid w:val="006B30D0"/>
    <w:rsid w:val="006C3D95"/>
    <w:rsid w:val="006D2F52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A2D4D"/>
    <w:rsid w:val="008A51B7"/>
    <w:rsid w:val="008A5DBD"/>
    <w:rsid w:val="008B69B4"/>
    <w:rsid w:val="008C384C"/>
    <w:rsid w:val="008C6809"/>
    <w:rsid w:val="008D5496"/>
    <w:rsid w:val="008E7986"/>
    <w:rsid w:val="008F0E95"/>
    <w:rsid w:val="008F65E8"/>
    <w:rsid w:val="0090271F"/>
    <w:rsid w:val="00902E23"/>
    <w:rsid w:val="00910F57"/>
    <w:rsid w:val="0091134B"/>
    <w:rsid w:val="009114D7"/>
    <w:rsid w:val="0091348E"/>
    <w:rsid w:val="00913EC8"/>
    <w:rsid w:val="00917CCB"/>
    <w:rsid w:val="009276C4"/>
    <w:rsid w:val="009306EA"/>
    <w:rsid w:val="009427B0"/>
    <w:rsid w:val="00942EC2"/>
    <w:rsid w:val="00952FEA"/>
    <w:rsid w:val="00992C13"/>
    <w:rsid w:val="009A170C"/>
    <w:rsid w:val="009A1A40"/>
    <w:rsid w:val="009B15EE"/>
    <w:rsid w:val="009B402F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50DFB"/>
    <w:rsid w:val="00A5178E"/>
    <w:rsid w:val="00A53724"/>
    <w:rsid w:val="00A642D1"/>
    <w:rsid w:val="00A73129"/>
    <w:rsid w:val="00A80A9A"/>
    <w:rsid w:val="00A82346"/>
    <w:rsid w:val="00A91C58"/>
    <w:rsid w:val="00A92BA1"/>
    <w:rsid w:val="00AB10FB"/>
    <w:rsid w:val="00AC6595"/>
    <w:rsid w:val="00AC6BC6"/>
    <w:rsid w:val="00AD4D20"/>
    <w:rsid w:val="00AE3797"/>
    <w:rsid w:val="00AE5E4B"/>
    <w:rsid w:val="00B04A4B"/>
    <w:rsid w:val="00B15449"/>
    <w:rsid w:val="00B15C6F"/>
    <w:rsid w:val="00B22B0B"/>
    <w:rsid w:val="00B24202"/>
    <w:rsid w:val="00B32087"/>
    <w:rsid w:val="00B324CC"/>
    <w:rsid w:val="00B704C0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D0134"/>
    <w:rsid w:val="00BD7461"/>
    <w:rsid w:val="00BE3255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991"/>
    <w:rsid w:val="00C539C4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D5F03"/>
    <w:rsid w:val="00CE5E6C"/>
    <w:rsid w:val="00CF20E3"/>
    <w:rsid w:val="00D06237"/>
    <w:rsid w:val="00D169B5"/>
    <w:rsid w:val="00D227BF"/>
    <w:rsid w:val="00D309CC"/>
    <w:rsid w:val="00D349D3"/>
    <w:rsid w:val="00D35987"/>
    <w:rsid w:val="00D3623A"/>
    <w:rsid w:val="00D41241"/>
    <w:rsid w:val="00D46431"/>
    <w:rsid w:val="00D55B04"/>
    <w:rsid w:val="00D56A52"/>
    <w:rsid w:val="00D57972"/>
    <w:rsid w:val="00D60F2E"/>
    <w:rsid w:val="00D64FF0"/>
    <w:rsid w:val="00D675A9"/>
    <w:rsid w:val="00D67F1A"/>
    <w:rsid w:val="00D738D6"/>
    <w:rsid w:val="00D755EB"/>
    <w:rsid w:val="00D77073"/>
    <w:rsid w:val="00D80889"/>
    <w:rsid w:val="00D875DC"/>
    <w:rsid w:val="00D87E00"/>
    <w:rsid w:val="00D9134D"/>
    <w:rsid w:val="00D92ABC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E053C6"/>
    <w:rsid w:val="00E13F90"/>
    <w:rsid w:val="00E16509"/>
    <w:rsid w:val="00E16B83"/>
    <w:rsid w:val="00E44582"/>
    <w:rsid w:val="00E5279E"/>
    <w:rsid w:val="00E52814"/>
    <w:rsid w:val="00E5579F"/>
    <w:rsid w:val="00E61230"/>
    <w:rsid w:val="00E643EB"/>
    <w:rsid w:val="00E65136"/>
    <w:rsid w:val="00E72324"/>
    <w:rsid w:val="00E72ABE"/>
    <w:rsid w:val="00E77645"/>
    <w:rsid w:val="00E829E7"/>
    <w:rsid w:val="00E8315B"/>
    <w:rsid w:val="00E9062D"/>
    <w:rsid w:val="00E90B5D"/>
    <w:rsid w:val="00E91FF9"/>
    <w:rsid w:val="00EB3691"/>
    <w:rsid w:val="00EC15BD"/>
    <w:rsid w:val="00EC4A25"/>
    <w:rsid w:val="00EC7B05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62AEB"/>
    <w:rsid w:val="00F653B8"/>
    <w:rsid w:val="00F656B6"/>
    <w:rsid w:val="00F70647"/>
    <w:rsid w:val="00F92E8C"/>
    <w:rsid w:val="00FA1266"/>
    <w:rsid w:val="00FA75F4"/>
    <w:rsid w:val="00FB5E96"/>
    <w:rsid w:val="00FC1192"/>
    <w:rsid w:val="00F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9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19479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16</cp:revision>
  <cp:lastPrinted>2019-02-25T13:05:00Z</cp:lastPrinted>
  <dcterms:created xsi:type="dcterms:W3CDTF">2022-05-26T14:57:00Z</dcterms:created>
  <dcterms:modified xsi:type="dcterms:W3CDTF">2022-05-27T18:29:00Z</dcterms:modified>
  <cp:category/>
</cp:coreProperties>
</file>